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60C35" w14:textId="511DB5D1" w:rsidR="0095405B" w:rsidRPr="00A217E4" w:rsidRDefault="001A0427">
      <w:pPr>
        <w:spacing w:after="200" w:line="276" w:lineRule="auto"/>
        <w:jc w:val="center"/>
        <w:rPr>
          <w:rFonts w:asciiTheme="majorHAnsi" w:eastAsia="Arial" w:hAnsiTheme="majorHAnsi" w:cstheme="majorHAnsi"/>
          <w:bCs/>
          <w:sz w:val="28"/>
          <w:szCs w:val="28"/>
        </w:rPr>
      </w:pPr>
      <w:bookmarkStart w:id="0" w:name="_GoBack"/>
      <w:r w:rsidRPr="0064294F">
        <w:rPr>
          <w:rFonts w:asciiTheme="majorHAnsi" w:eastAsia="Arial" w:hAnsiTheme="majorHAnsi" w:cstheme="majorHAnsi"/>
          <w:b/>
          <w:bCs/>
          <w:sz w:val="32"/>
          <w:szCs w:val="32"/>
        </w:rPr>
        <w:t>Betreuungsvertrag</w:t>
      </w:r>
      <w:bookmarkEnd w:id="0"/>
      <w:r w:rsidRPr="00A217E4">
        <w:rPr>
          <w:rFonts w:asciiTheme="majorHAnsi" w:eastAsia="Arial" w:hAnsiTheme="majorHAnsi" w:cstheme="majorHAnsi"/>
          <w:bCs/>
          <w:sz w:val="28"/>
          <w:szCs w:val="28"/>
        </w:rPr>
        <w:t xml:space="preserve"> </w:t>
      </w:r>
      <w:r w:rsidR="00347B34" w:rsidRPr="00A217E4">
        <w:rPr>
          <w:rFonts w:asciiTheme="majorHAnsi" w:eastAsia="Arial" w:hAnsiTheme="majorHAnsi" w:cstheme="majorHAnsi"/>
          <w:bCs/>
          <w:sz w:val="28"/>
          <w:szCs w:val="28"/>
        </w:rPr>
        <w:br/>
      </w:r>
      <w:r w:rsidRPr="00A217E4">
        <w:rPr>
          <w:rFonts w:asciiTheme="majorHAnsi" w:eastAsia="Arial" w:hAnsiTheme="majorHAnsi" w:cstheme="majorHAnsi"/>
          <w:bCs/>
          <w:sz w:val="28"/>
          <w:szCs w:val="28"/>
        </w:rPr>
        <w:t xml:space="preserve">zur </w:t>
      </w:r>
      <w:r w:rsidR="00347B34" w:rsidRPr="00A217E4">
        <w:rPr>
          <w:rFonts w:asciiTheme="majorHAnsi" w:eastAsia="Arial" w:hAnsiTheme="majorHAnsi" w:cstheme="majorHAnsi"/>
          <w:b/>
          <w:sz w:val="28"/>
          <w:szCs w:val="28"/>
        </w:rPr>
        <w:t>O</w:t>
      </w:r>
      <w:r w:rsidRPr="00A217E4">
        <w:rPr>
          <w:rFonts w:asciiTheme="majorHAnsi" w:eastAsia="Arial" w:hAnsiTheme="majorHAnsi" w:cstheme="majorHAnsi"/>
          <w:b/>
          <w:sz w:val="28"/>
          <w:szCs w:val="28"/>
        </w:rPr>
        <w:t>ffenen Ganztagsschule</w:t>
      </w:r>
      <w:r w:rsidR="00347B34" w:rsidRPr="00A217E4">
        <w:rPr>
          <w:rFonts w:asciiTheme="majorHAnsi" w:eastAsia="Arial" w:hAnsiTheme="majorHAnsi" w:cstheme="majorHAnsi"/>
          <w:b/>
          <w:sz w:val="28"/>
          <w:szCs w:val="28"/>
        </w:rPr>
        <w:t xml:space="preserve"> (OGS)</w:t>
      </w:r>
      <w:r w:rsidRPr="00A217E4">
        <w:rPr>
          <w:rFonts w:asciiTheme="majorHAnsi" w:eastAsia="Arial" w:hAnsiTheme="majorHAnsi" w:cstheme="majorHAnsi"/>
          <w:bCs/>
          <w:sz w:val="28"/>
          <w:szCs w:val="28"/>
        </w:rPr>
        <w:t xml:space="preserve"> der GGS Zülpich-Wichterich</w:t>
      </w:r>
    </w:p>
    <w:p w14:paraId="72F75FAA" w14:textId="77777777" w:rsidR="0095405B" w:rsidRPr="00347B34" w:rsidRDefault="001A0427" w:rsidP="00361216">
      <w:pPr>
        <w:spacing w:after="200" w:line="240" w:lineRule="auto"/>
        <w:jc w:val="both"/>
        <w:rPr>
          <w:rFonts w:asciiTheme="majorHAnsi" w:eastAsia="Arial" w:hAnsiTheme="majorHAnsi" w:cstheme="majorHAnsi"/>
        </w:rPr>
      </w:pPr>
      <w:r w:rsidRPr="00347B34">
        <w:rPr>
          <w:rFonts w:asciiTheme="majorHAnsi" w:eastAsia="Arial" w:hAnsiTheme="majorHAnsi" w:cstheme="majorHAnsi"/>
        </w:rPr>
        <w:t xml:space="preserve">ab dem Schuljahr ___________ zwischen </w:t>
      </w:r>
    </w:p>
    <w:p w14:paraId="171DE91B" w14:textId="77777777" w:rsidR="0095405B" w:rsidRPr="00347B34" w:rsidRDefault="001A0427" w:rsidP="00361216">
      <w:pPr>
        <w:spacing w:after="200" w:line="240" w:lineRule="auto"/>
        <w:jc w:val="both"/>
        <w:rPr>
          <w:rFonts w:asciiTheme="majorHAnsi" w:eastAsia="Arial" w:hAnsiTheme="majorHAnsi" w:cstheme="majorHAnsi"/>
        </w:rPr>
      </w:pPr>
      <w:r w:rsidRPr="00347B34">
        <w:rPr>
          <w:rFonts w:asciiTheme="majorHAnsi" w:eastAsia="Arial" w:hAnsiTheme="majorHAnsi" w:cstheme="majorHAnsi"/>
        </w:rPr>
        <w:t>dem Verein der Freunde und Förderer der Gemeinschaftsgrundschule Zülpich-Wichterich e.V., vertreten durch den Vorstand - nachfolgend „Förderverein GGS Wichterich“- genannt und den Erziehungsberechtigten:</w:t>
      </w:r>
    </w:p>
    <w:p w14:paraId="71847D75" w14:textId="6985FD43" w:rsidR="0095405B" w:rsidRPr="00C56792" w:rsidRDefault="00347B34" w:rsidP="00347B34">
      <w:pPr>
        <w:spacing w:after="200" w:line="276" w:lineRule="auto"/>
        <w:jc w:val="both"/>
        <w:rPr>
          <w:rFonts w:asciiTheme="majorHAnsi" w:eastAsia="Arial" w:hAnsiTheme="majorHAnsi" w:cstheme="majorHAnsi"/>
          <w:b/>
          <w:bCs/>
        </w:rPr>
      </w:pPr>
      <w:bookmarkStart w:id="1" w:name="_Hlk114583738"/>
      <w:r w:rsidRPr="00C56792">
        <w:rPr>
          <w:rFonts w:asciiTheme="majorHAnsi" w:eastAsia="Arial" w:hAnsiTheme="majorHAnsi" w:cstheme="majorHAnsi"/>
          <w:b/>
          <w:bCs/>
        </w:rPr>
        <w:t xml:space="preserve">1. </w:t>
      </w:r>
      <w:r w:rsidR="001A0427" w:rsidRPr="00C56792">
        <w:rPr>
          <w:rFonts w:asciiTheme="majorHAnsi" w:eastAsia="Arial" w:hAnsiTheme="majorHAnsi" w:cstheme="majorHAnsi"/>
          <w:b/>
          <w:bCs/>
        </w:rPr>
        <w:t>Erziehungsberechtigte/r</w:t>
      </w:r>
    </w:p>
    <w:p w14:paraId="141C7C42" w14:textId="4996BFCB" w:rsidR="00347B34" w:rsidRPr="00347B34" w:rsidRDefault="00347B34" w:rsidP="00347B34">
      <w:pPr>
        <w:pBdr>
          <w:bottom w:val="single" w:sz="4" w:space="1" w:color="auto"/>
          <w:between w:val="single" w:sz="4" w:space="1" w:color="auto"/>
          <w:bar w:val="single" w:sz="4" w:color="auto"/>
        </w:pBdr>
        <w:spacing w:after="0" w:line="240" w:lineRule="auto"/>
        <w:rPr>
          <w:rFonts w:asciiTheme="majorHAnsi" w:eastAsia="Arial" w:hAnsiTheme="majorHAnsi" w:cstheme="majorHAnsi"/>
        </w:rPr>
      </w:pPr>
      <w:r w:rsidRPr="00347B34">
        <w:rPr>
          <w:rFonts w:asciiTheme="majorHAnsi" w:eastAsia="Arial" w:hAnsiTheme="majorHAnsi" w:cstheme="majorHAnsi"/>
        </w:rPr>
        <w:t>Name:</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t>Vorname:</w:t>
      </w:r>
    </w:p>
    <w:p w14:paraId="4373AA66" w14:textId="7D785B01"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Straße</w:t>
      </w:r>
      <w:r w:rsidR="00763DA0">
        <w:rPr>
          <w:rFonts w:asciiTheme="majorHAnsi" w:eastAsia="Arial" w:hAnsiTheme="majorHAnsi" w:cstheme="majorHAnsi"/>
        </w:rPr>
        <w:t xml:space="preserve"> und</w:t>
      </w:r>
      <w:r w:rsidRPr="00347B34">
        <w:rPr>
          <w:rFonts w:asciiTheme="majorHAnsi" w:eastAsia="Arial" w:hAnsiTheme="majorHAnsi" w:cstheme="majorHAnsi"/>
        </w:rPr>
        <w:t xml:space="preserve"> Hausnummer: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p>
    <w:p w14:paraId="6F7C7340" w14:textId="59E6ECC8"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PLZ Wohnort:</w:t>
      </w:r>
    </w:p>
    <w:p w14:paraId="250E34EA" w14:textId="6FA6DD15"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Telefonnr.: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t>Mobil:</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p>
    <w:p w14:paraId="18C2AAF8" w14:textId="39325F45"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E-Mailadresse:</w:t>
      </w:r>
      <w:r w:rsidRPr="00347B34">
        <w:rPr>
          <w:rFonts w:asciiTheme="majorHAnsi" w:eastAsia="Arial" w:hAnsiTheme="majorHAnsi" w:cstheme="majorHAnsi"/>
        </w:rPr>
        <w:tab/>
      </w:r>
    </w:p>
    <w:p w14:paraId="204339A2" w14:textId="77777777" w:rsidR="00347B34" w:rsidRPr="00347B34" w:rsidRDefault="00347B34" w:rsidP="00347B34">
      <w:pPr>
        <w:spacing w:after="200" w:line="276" w:lineRule="auto"/>
        <w:jc w:val="both"/>
        <w:rPr>
          <w:rFonts w:asciiTheme="majorHAnsi" w:eastAsia="Arial" w:hAnsiTheme="majorHAnsi" w:cstheme="majorHAnsi"/>
        </w:rPr>
      </w:pPr>
    </w:p>
    <w:p w14:paraId="717351DA" w14:textId="77777777" w:rsidR="0095405B" w:rsidRPr="00C56792" w:rsidRDefault="001A0427">
      <w:pPr>
        <w:spacing w:after="200" w:line="276" w:lineRule="auto"/>
        <w:jc w:val="both"/>
        <w:rPr>
          <w:rFonts w:asciiTheme="majorHAnsi" w:eastAsia="Arial" w:hAnsiTheme="majorHAnsi" w:cstheme="majorHAnsi"/>
          <w:b/>
          <w:bCs/>
        </w:rPr>
      </w:pPr>
      <w:r w:rsidRPr="00C56792">
        <w:rPr>
          <w:rFonts w:asciiTheme="majorHAnsi" w:eastAsia="Arial" w:hAnsiTheme="majorHAnsi" w:cstheme="majorHAnsi"/>
          <w:b/>
          <w:bCs/>
        </w:rPr>
        <w:t>2. Erziehungsberechtigte/r</w:t>
      </w:r>
    </w:p>
    <w:p w14:paraId="56E8C6BE" w14:textId="77777777" w:rsidR="00347B34" w:rsidRPr="00347B34" w:rsidRDefault="00347B34" w:rsidP="00347B34">
      <w:pPr>
        <w:pBdr>
          <w:bottom w:val="single" w:sz="4" w:space="1" w:color="auto"/>
          <w:between w:val="single" w:sz="4" w:space="1" w:color="auto"/>
          <w:bar w:val="single" w:sz="4" w:color="auto"/>
        </w:pBdr>
        <w:spacing w:after="0" w:line="240" w:lineRule="auto"/>
        <w:rPr>
          <w:rFonts w:asciiTheme="majorHAnsi" w:eastAsia="Arial" w:hAnsiTheme="majorHAnsi" w:cstheme="majorHAnsi"/>
        </w:rPr>
      </w:pPr>
      <w:r w:rsidRPr="00347B34">
        <w:rPr>
          <w:rFonts w:asciiTheme="majorHAnsi" w:eastAsia="Arial" w:hAnsiTheme="majorHAnsi" w:cstheme="majorHAnsi"/>
        </w:rPr>
        <w:t>Name:</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t>Vorname:</w:t>
      </w:r>
    </w:p>
    <w:p w14:paraId="3B1D5492" w14:textId="42129EA2"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Straße</w:t>
      </w:r>
      <w:r w:rsidR="00763DA0">
        <w:rPr>
          <w:rFonts w:asciiTheme="majorHAnsi" w:eastAsia="Arial" w:hAnsiTheme="majorHAnsi" w:cstheme="majorHAnsi"/>
        </w:rPr>
        <w:t xml:space="preserve"> und</w:t>
      </w:r>
      <w:r w:rsidRPr="00347B34">
        <w:rPr>
          <w:rFonts w:asciiTheme="majorHAnsi" w:eastAsia="Arial" w:hAnsiTheme="majorHAnsi" w:cstheme="majorHAnsi"/>
        </w:rPr>
        <w:t xml:space="preserve"> Hausnummer: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p>
    <w:p w14:paraId="6F422DF1" w14:textId="77777777"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PLZ Wohnort:</w:t>
      </w:r>
    </w:p>
    <w:p w14:paraId="58E96CA3" w14:textId="77777777"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Telefonnr.: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t>Mobil:</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p>
    <w:p w14:paraId="0DF98D3F" w14:textId="77777777"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E-Mailadresse:</w:t>
      </w:r>
      <w:r w:rsidRPr="00347B34">
        <w:rPr>
          <w:rFonts w:asciiTheme="majorHAnsi" w:eastAsia="Arial" w:hAnsiTheme="majorHAnsi" w:cstheme="majorHAnsi"/>
        </w:rPr>
        <w:tab/>
      </w:r>
    </w:p>
    <w:p w14:paraId="275809FF" w14:textId="77777777" w:rsidR="00347B34" w:rsidRPr="00347B34" w:rsidRDefault="00347B34">
      <w:pPr>
        <w:spacing w:after="200" w:line="276" w:lineRule="auto"/>
        <w:jc w:val="both"/>
        <w:rPr>
          <w:rFonts w:asciiTheme="majorHAnsi" w:eastAsia="Arial" w:hAnsiTheme="majorHAnsi" w:cstheme="majorHAnsi"/>
        </w:rPr>
      </w:pPr>
    </w:p>
    <w:p w14:paraId="0459CF28" w14:textId="759CC18B" w:rsidR="0095405B" w:rsidRPr="00347B34" w:rsidRDefault="001A0427" w:rsidP="00361216">
      <w:pPr>
        <w:spacing w:after="200" w:line="240" w:lineRule="auto"/>
        <w:jc w:val="both"/>
        <w:rPr>
          <w:rFonts w:asciiTheme="majorHAnsi" w:eastAsia="Arial" w:hAnsiTheme="majorHAnsi" w:cstheme="majorHAnsi"/>
        </w:rPr>
      </w:pPr>
      <w:r w:rsidRPr="00347B34">
        <w:rPr>
          <w:rFonts w:asciiTheme="majorHAnsi" w:eastAsia="Arial" w:hAnsiTheme="majorHAnsi" w:cstheme="majorHAnsi"/>
        </w:rPr>
        <w:t xml:space="preserve">über die Betreuung, Bildung und Erziehung im Rahmen der außerunterrichtlichen Angebote der </w:t>
      </w:r>
      <w:r w:rsidR="00347B34" w:rsidRPr="00347B34">
        <w:rPr>
          <w:rFonts w:asciiTheme="majorHAnsi" w:eastAsia="Arial" w:hAnsiTheme="majorHAnsi" w:cstheme="majorHAnsi"/>
        </w:rPr>
        <w:t>O</w:t>
      </w:r>
      <w:r w:rsidRPr="00347B34">
        <w:rPr>
          <w:rFonts w:asciiTheme="majorHAnsi" w:eastAsia="Arial" w:hAnsiTheme="majorHAnsi" w:cstheme="majorHAnsi"/>
        </w:rPr>
        <w:t xml:space="preserve">ffenen Ganztagsschule (OGS) an der GGS Wichterich für das </w:t>
      </w:r>
      <w:r w:rsidRPr="00C56792">
        <w:rPr>
          <w:rFonts w:asciiTheme="majorHAnsi" w:eastAsia="Arial" w:hAnsiTheme="majorHAnsi" w:cstheme="majorHAnsi"/>
          <w:b/>
          <w:bCs/>
        </w:rPr>
        <w:t>Kind</w:t>
      </w:r>
    </w:p>
    <w:p w14:paraId="21701C52" w14:textId="77777777" w:rsidR="00347B34" w:rsidRPr="00347B34" w:rsidRDefault="00347B34" w:rsidP="00347B34">
      <w:pPr>
        <w:pBdr>
          <w:bottom w:val="single" w:sz="4" w:space="1" w:color="auto"/>
          <w:between w:val="single" w:sz="4" w:space="1" w:color="auto"/>
          <w:bar w:val="single" w:sz="4" w:color="auto"/>
        </w:pBdr>
        <w:spacing w:after="0" w:line="240" w:lineRule="auto"/>
        <w:rPr>
          <w:rFonts w:asciiTheme="majorHAnsi" w:eastAsia="Arial" w:hAnsiTheme="majorHAnsi" w:cstheme="majorHAnsi"/>
        </w:rPr>
      </w:pPr>
      <w:r w:rsidRPr="00347B34">
        <w:rPr>
          <w:rFonts w:asciiTheme="majorHAnsi" w:eastAsia="Arial" w:hAnsiTheme="majorHAnsi" w:cstheme="majorHAnsi"/>
        </w:rPr>
        <w:t>Name:</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t>Vorname:</w:t>
      </w:r>
    </w:p>
    <w:p w14:paraId="64FB297D" w14:textId="293D5B75"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Straße</w:t>
      </w:r>
      <w:r w:rsidR="00763DA0">
        <w:rPr>
          <w:rFonts w:asciiTheme="majorHAnsi" w:eastAsia="Arial" w:hAnsiTheme="majorHAnsi" w:cstheme="majorHAnsi"/>
        </w:rPr>
        <w:t xml:space="preserve"> und</w:t>
      </w:r>
      <w:r w:rsidRPr="00347B34">
        <w:rPr>
          <w:rFonts w:asciiTheme="majorHAnsi" w:eastAsia="Arial" w:hAnsiTheme="majorHAnsi" w:cstheme="majorHAnsi"/>
        </w:rPr>
        <w:t xml:space="preserve"> Hausnummer: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p>
    <w:p w14:paraId="127386FD" w14:textId="77777777"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PLZ Wohnort:</w:t>
      </w:r>
    </w:p>
    <w:p w14:paraId="750E64EF" w14:textId="08C3D657"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Geburtsdatum:</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t>Konfession:</w:t>
      </w:r>
    </w:p>
    <w:p w14:paraId="44431A89" w14:textId="0CCF28AF" w:rsidR="00347B34" w:rsidRPr="00347B34" w:rsidRDefault="00347B34" w:rsidP="00347B34">
      <w:pPr>
        <w:pBdr>
          <w:bottom w:val="single" w:sz="4" w:space="1" w:color="auto"/>
          <w:between w:val="single" w:sz="4" w:space="1" w:color="auto"/>
          <w:bar w:val="single" w:sz="4" w:color="auto"/>
        </w:pBdr>
        <w:spacing w:after="0" w:line="240" w:lineRule="auto"/>
        <w:jc w:val="both"/>
        <w:rPr>
          <w:rFonts w:asciiTheme="majorHAnsi" w:eastAsia="Arial" w:hAnsiTheme="majorHAnsi" w:cstheme="majorHAnsi"/>
        </w:rPr>
      </w:pPr>
      <w:r w:rsidRPr="00347B34">
        <w:rPr>
          <w:rFonts w:asciiTheme="majorHAnsi" w:eastAsia="Arial" w:hAnsiTheme="majorHAnsi" w:cstheme="majorHAnsi"/>
        </w:rPr>
        <w:br/>
        <w:t>Klasse:</w:t>
      </w:r>
    </w:p>
    <w:p w14:paraId="2AF55950" w14:textId="77777777" w:rsidR="00347B34" w:rsidRDefault="00347B34">
      <w:pPr>
        <w:spacing w:after="200" w:line="276" w:lineRule="auto"/>
        <w:jc w:val="both"/>
        <w:rPr>
          <w:rFonts w:asciiTheme="majorHAnsi" w:eastAsia="Arial" w:hAnsiTheme="majorHAnsi" w:cstheme="majorHAnsi"/>
        </w:rPr>
      </w:pPr>
    </w:p>
    <w:p w14:paraId="70475FF0" w14:textId="77777777" w:rsidR="00326DC3" w:rsidRPr="00347B34" w:rsidRDefault="00326DC3">
      <w:pPr>
        <w:spacing w:after="200" w:line="276" w:lineRule="auto"/>
        <w:jc w:val="both"/>
        <w:rPr>
          <w:rFonts w:asciiTheme="majorHAnsi" w:eastAsia="Arial" w:hAnsiTheme="majorHAnsi" w:cstheme="majorHAnsi"/>
        </w:rPr>
      </w:pPr>
    </w:p>
    <w:bookmarkEnd w:id="1"/>
    <w:p w14:paraId="7E9527BD" w14:textId="77777777" w:rsidR="00326DC3" w:rsidRPr="00347B34" w:rsidRDefault="00326DC3" w:rsidP="00326DC3">
      <w:pPr>
        <w:spacing w:after="200" w:line="240" w:lineRule="auto"/>
        <w:jc w:val="both"/>
        <w:rPr>
          <w:rFonts w:asciiTheme="majorHAnsi" w:eastAsia="Arial" w:hAnsiTheme="majorHAnsi" w:cstheme="majorHAnsi"/>
        </w:rPr>
      </w:pPr>
      <w:r w:rsidRPr="00347B34">
        <w:rPr>
          <w:rFonts w:asciiTheme="majorHAnsi" w:eastAsia="Arial" w:hAnsiTheme="majorHAnsi" w:cstheme="majorHAnsi"/>
        </w:rPr>
        <w:lastRenderedPageBreak/>
        <w:t>Weitere Angaben</w:t>
      </w:r>
      <w:r>
        <w:rPr>
          <w:rFonts w:asciiTheme="majorHAnsi" w:eastAsia="Arial" w:hAnsiTheme="majorHAnsi" w:cstheme="majorHAnsi"/>
        </w:rPr>
        <w:t xml:space="preserve"> (bitte zutreffendes ankreuzen):</w:t>
      </w:r>
    </w:p>
    <w:p w14:paraId="3B22794B"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szCs w:val="24"/>
        </w:rPr>
        <w:sym w:font="Wingdings" w:char="F06F"/>
      </w:r>
      <w:r w:rsidRPr="002F6ED5">
        <w:rPr>
          <w:rFonts w:asciiTheme="majorHAnsi" w:eastAsia="Arial" w:hAnsiTheme="majorHAnsi" w:cstheme="majorHAnsi"/>
          <w:szCs w:val="24"/>
        </w:rPr>
        <w:tab/>
      </w:r>
      <w:r w:rsidRPr="00347B34">
        <w:rPr>
          <w:rFonts w:asciiTheme="majorHAnsi" w:eastAsia="Arial" w:hAnsiTheme="majorHAnsi" w:cstheme="majorHAnsi"/>
        </w:rPr>
        <w:t>Beide Elternteile sind berufstätig</w:t>
      </w:r>
      <w:r>
        <w:rPr>
          <w:rFonts w:asciiTheme="majorHAnsi" w:eastAsia="Arial" w:hAnsiTheme="majorHAnsi" w:cstheme="majorHAnsi"/>
        </w:rPr>
        <w:t xml:space="preserve"> </w:t>
      </w:r>
      <w:r w:rsidRPr="00184AC3">
        <w:rPr>
          <w:rFonts w:asciiTheme="majorHAnsi" w:eastAsia="Arial" w:hAnsiTheme="majorHAnsi" w:cstheme="majorHAnsi"/>
          <w:u w:val="single"/>
        </w:rPr>
        <w:t>oder</w:t>
      </w:r>
      <w:r w:rsidRPr="00347B34">
        <w:rPr>
          <w:rFonts w:asciiTheme="majorHAnsi" w:eastAsia="Arial" w:hAnsiTheme="majorHAnsi" w:cstheme="majorHAnsi"/>
        </w:rPr>
        <w:tab/>
      </w:r>
      <w:r>
        <w:rPr>
          <w:rFonts w:asciiTheme="majorHAnsi" w:eastAsia="Arial" w:hAnsiTheme="majorHAnsi" w:cstheme="majorHAnsi"/>
        </w:rPr>
        <w:tab/>
      </w:r>
    </w:p>
    <w:p w14:paraId="349400FF"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szCs w:val="24"/>
        </w:rPr>
        <w:sym w:font="Wingdings" w:char="F06F"/>
      </w:r>
      <w:r w:rsidRPr="002F6ED5">
        <w:rPr>
          <w:rFonts w:asciiTheme="majorHAnsi" w:eastAsia="Arial" w:hAnsiTheme="majorHAnsi" w:cstheme="majorHAnsi"/>
          <w:szCs w:val="24"/>
        </w:rPr>
        <w:tab/>
      </w:r>
      <w:r w:rsidRPr="00347B34">
        <w:rPr>
          <w:rFonts w:asciiTheme="majorHAnsi" w:eastAsia="Arial" w:hAnsiTheme="majorHAnsi" w:cstheme="majorHAnsi"/>
        </w:rPr>
        <w:t>Ich bin alleinerziehend und berufstätig</w:t>
      </w:r>
      <w:r>
        <w:rPr>
          <w:rFonts w:asciiTheme="majorHAnsi" w:eastAsia="Arial" w:hAnsiTheme="majorHAnsi" w:cstheme="majorHAnsi"/>
        </w:rPr>
        <w:t xml:space="preserve"> </w:t>
      </w:r>
      <w:r w:rsidRPr="00184AC3">
        <w:rPr>
          <w:rFonts w:asciiTheme="majorHAnsi" w:eastAsia="Arial" w:hAnsiTheme="majorHAnsi" w:cstheme="majorHAnsi"/>
          <w:u w:val="single"/>
        </w:rPr>
        <w:t>oder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Pr>
          <w:rFonts w:asciiTheme="majorHAnsi" w:eastAsia="Arial" w:hAnsiTheme="majorHAnsi" w:cstheme="majorHAnsi"/>
        </w:rPr>
        <w:tab/>
      </w:r>
    </w:p>
    <w:p w14:paraId="2CF70CCE"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szCs w:val="24"/>
        </w:rPr>
        <w:sym w:font="Wingdings" w:char="F06F"/>
      </w:r>
      <w:r w:rsidRPr="002F6ED5">
        <w:rPr>
          <w:rFonts w:asciiTheme="majorHAnsi" w:eastAsia="Arial" w:hAnsiTheme="majorHAnsi" w:cstheme="majorHAnsi"/>
          <w:szCs w:val="24"/>
        </w:rPr>
        <w:tab/>
      </w:r>
      <w:r w:rsidRPr="00347B34">
        <w:rPr>
          <w:rFonts w:asciiTheme="majorHAnsi" w:eastAsia="Arial" w:hAnsiTheme="majorHAnsi" w:cstheme="majorHAnsi"/>
        </w:rPr>
        <w:t>Ich bin alleinerziehend</w:t>
      </w:r>
      <w:r>
        <w:rPr>
          <w:rFonts w:asciiTheme="majorHAnsi" w:eastAsia="Arial" w:hAnsiTheme="majorHAnsi" w:cstheme="majorHAnsi"/>
        </w:rPr>
        <w:t xml:space="preserve"> und </w:t>
      </w:r>
      <w:r w:rsidRPr="00347B34">
        <w:rPr>
          <w:rFonts w:asciiTheme="majorHAnsi" w:eastAsia="Arial" w:hAnsiTheme="majorHAnsi" w:cstheme="majorHAnsi"/>
        </w:rPr>
        <w:t>nicht berufstätig</w:t>
      </w:r>
      <w:r>
        <w:rPr>
          <w:rFonts w:asciiTheme="majorHAnsi" w:eastAsia="Arial" w:hAnsiTheme="majorHAnsi" w:cstheme="majorHAnsi"/>
        </w:rPr>
        <w:t>.</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Pr>
          <w:rFonts w:asciiTheme="majorHAnsi" w:eastAsia="Arial" w:hAnsiTheme="majorHAnsi" w:cstheme="majorHAnsi"/>
        </w:rPr>
        <w:tab/>
      </w:r>
    </w:p>
    <w:p w14:paraId="1CB31055"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szCs w:val="24"/>
        </w:rPr>
        <w:sym w:font="Wingdings" w:char="F06F"/>
      </w:r>
      <w:r>
        <w:rPr>
          <w:rFonts w:asciiTheme="majorHAnsi" w:eastAsia="Arial" w:hAnsiTheme="majorHAnsi" w:cstheme="majorHAnsi"/>
          <w:szCs w:val="24"/>
        </w:rPr>
        <w:tab/>
      </w:r>
      <w:r w:rsidRPr="00347B34">
        <w:rPr>
          <w:rFonts w:asciiTheme="majorHAnsi" w:eastAsia="Arial" w:hAnsiTheme="majorHAnsi" w:cstheme="majorHAnsi"/>
        </w:rPr>
        <w:t xml:space="preserve">Die </w:t>
      </w:r>
      <w:r>
        <w:rPr>
          <w:rFonts w:asciiTheme="majorHAnsi" w:eastAsia="Arial" w:hAnsiTheme="majorHAnsi" w:cstheme="majorHAnsi"/>
        </w:rPr>
        <w:t>volle Halbtagsschule</w:t>
      </w:r>
      <w:r w:rsidRPr="00347B34">
        <w:rPr>
          <w:rFonts w:asciiTheme="majorHAnsi" w:eastAsia="Arial" w:hAnsiTheme="majorHAnsi" w:cstheme="majorHAnsi"/>
        </w:rPr>
        <w:t xml:space="preserve"> wird bereits von einem Geschwisterkind besucht</w:t>
      </w:r>
      <w:r>
        <w:rPr>
          <w:rFonts w:asciiTheme="majorHAnsi" w:eastAsia="Arial" w:hAnsiTheme="majorHAnsi" w:cstheme="majorHAnsi"/>
        </w:rPr>
        <w:t>.</w:t>
      </w:r>
      <w:r w:rsidRPr="00347B34">
        <w:rPr>
          <w:rFonts w:asciiTheme="majorHAnsi" w:eastAsia="Arial" w:hAnsiTheme="majorHAnsi" w:cstheme="majorHAnsi"/>
        </w:rPr>
        <w:tab/>
      </w:r>
      <w:r w:rsidRPr="00347B34">
        <w:rPr>
          <w:rFonts w:asciiTheme="majorHAnsi" w:eastAsia="Arial" w:hAnsiTheme="majorHAnsi" w:cstheme="majorHAnsi"/>
        </w:rPr>
        <w:tab/>
      </w:r>
    </w:p>
    <w:p w14:paraId="1C864A06"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rPr>
        <w:br/>
      </w:r>
      <w:r w:rsidRPr="00347B34">
        <w:rPr>
          <w:rFonts w:asciiTheme="majorHAnsi" w:eastAsia="Arial" w:hAnsiTheme="majorHAnsi" w:cstheme="majorHAnsi"/>
        </w:rPr>
        <w:t xml:space="preserve">Das Personensorgerecht sowie das Aufenthaltsbestimmungsrecht </w:t>
      </w:r>
      <w:r w:rsidRPr="00347B34">
        <w:rPr>
          <w:rFonts w:asciiTheme="majorHAnsi" w:eastAsia="Arial" w:hAnsiTheme="majorHAnsi" w:cstheme="majorHAnsi"/>
        </w:rPr>
        <w:tab/>
      </w:r>
      <w:r w:rsidRPr="00347B34">
        <w:rPr>
          <w:rFonts w:asciiTheme="majorHAnsi" w:eastAsia="Arial" w:hAnsiTheme="majorHAnsi" w:cstheme="majorHAnsi"/>
        </w:rPr>
        <w:tab/>
      </w:r>
    </w:p>
    <w:p w14:paraId="66D2840C"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szCs w:val="24"/>
        </w:rPr>
        <w:sym w:font="Wingdings" w:char="F06F"/>
      </w:r>
      <w:r>
        <w:rPr>
          <w:rFonts w:asciiTheme="majorHAnsi" w:eastAsia="Arial" w:hAnsiTheme="majorHAnsi" w:cstheme="majorHAnsi"/>
          <w:szCs w:val="24"/>
        </w:rPr>
        <w:tab/>
      </w:r>
      <w:r>
        <w:rPr>
          <w:rFonts w:asciiTheme="majorHAnsi" w:eastAsia="Arial" w:hAnsiTheme="majorHAnsi" w:cstheme="majorHAnsi"/>
        </w:rPr>
        <w:t>w</w:t>
      </w:r>
      <w:r w:rsidRPr="00347B34">
        <w:rPr>
          <w:rFonts w:asciiTheme="majorHAnsi" w:eastAsia="Arial" w:hAnsiTheme="majorHAnsi" w:cstheme="majorHAnsi"/>
        </w:rPr>
        <w:t>ird gemeinsam wahrgenommen</w:t>
      </w:r>
      <w:r>
        <w:rPr>
          <w:rFonts w:asciiTheme="majorHAnsi" w:eastAsia="Arial" w:hAnsiTheme="majorHAnsi" w:cstheme="majorHAnsi"/>
        </w:rPr>
        <w:t xml:space="preserve"> </w:t>
      </w:r>
      <w:r w:rsidRPr="00C56792">
        <w:rPr>
          <w:rFonts w:asciiTheme="majorHAnsi" w:eastAsia="Arial" w:hAnsiTheme="majorHAnsi" w:cstheme="majorHAnsi"/>
          <w:u w:val="single"/>
        </w:rPr>
        <w:t>oder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Pr>
          <w:rFonts w:asciiTheme="majorHAnsi" w:eastAsia="Arial" w:hAnsiTheme="majorHAnsi" w:cstheme="majorHAnsi"/>
        </w:rPr>
        <w:tab/>
      </w:r>
    </w:p>
    <w:p w14:paraId="35209F38" w14:textId="77777777" w:rsidR="00326DC3" w:rsidRPr="00347B34" w:rsidRDefault="00326DC3" w:rsidP="00326DC3">
      <w:pPr>
        <w:spacing w:after="200" w:line="240" w:lineRule="auto"/>
        <w:rPr>
          <w:rFonts w:asciiTheme="majorHAnsi" w:eastAsia="Arial" w:hAnsiTheme="majorHAnsi" w:cstheme="majorHAnsi"/>
        </w:rPr>
      </w:pPr>
      <w:r>
        <w:rPr>
          <w:rFonts w:asciiTheme="majorHAnsi" w:eastAsia="Arial" w:hAnsiTheme="majorHAnsi" w:cstheme="majorHAnsi"/>
          <w:szCs w:val="24"/>
        </w:rPr>
        <w:sym w:font="Wingdings" w:char="F06F"/>
      </w:r>
      <w:r>
        <w:rPr>
          <w:rFonts w:asciiTheme="majorHAnsi" w:eastAsia="Arial" w:hAnsiTheme="majorHAnsi" w:cstheme="majorHAnsi"/>
          <w:szCs w:val="24"/>
        </w:rPr>
        <w:tab/>
      </w:r>
      <w:r w:rsidRPr="00347B34">
        <w:rPr>
          <w:rFonts w:asciiTheme="majorHAnsi" w:eastAsia="Arial" w:hAnsiTheme="majorHAnsi" w:cstheme="majorHAnsi"/>
        </w:rPr>
        <w:t>liegt ausschließlich bei der Mutter</w:t>
      </w:r>
      <w:r>
        <w:rPr>
          <w:rFonts w:asciiTheme="majorHAnsi" w:eastAsia="Arial" w:hAnsiTheme="majorHAnsi" w:cstheme="majorHAnsi"/>
        </w:rPr>
        <w:t xml:space="preserve"> </w:t>
      </w:r>
      <w:r w:rsidRPr="00C56792">
        <w:rPr>
          <w:rFonts w:asciiTheme="majorHAnsi" w:eastAsia="Arial" w:hAnsiTheme="majorHAnsi" w:cstheme="majorHAnsi"/>
          <w:u w:val="single"/>
        </w:rPr>
        <w:t>ode</w:t>
      </w:r>
      <w:r>
        <w:rPr>
          <w:rFonts w:asciiTheme="majorHAnsi" w:eastAsia="Arial" w:hAnsiTheme="majorHAnsi" w:cstheme="majorHAnsi"/>
        </w:rPr>
        <w:t>r</w:t>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sidRPr="00347B34">
        <w:rPr>
          <w:rFonts w:asciiTheme="majorHAnsi" w:eastAsia="Arial" w:hAnsiTheme="majorHAnsi" w:cstheme="majorHAnsi"/>
        </w:rPr>
        <w:tab/>
      </w:r>
      <w:r>
        <w:rPr>
          <w:rFonts w:asciiTheme="majorHAnsi" w:eastAsia="Arial" w:hAnsiTheme="majorHAnsi" w:cstheme="majorHAnsi"/>
        </w:rPr>
        <w:tab/>
      </w:r>
    </w:p>
    <w:p w14:paraId="4985A35E" w14:textId="3F88FF89" w:rsidR="00347B34" w:rsidRDefault="00326DC3" w:rsidP="00326DC3">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rPr>
      </w:pPr>
      <w:r>
        <w:rPr>
          <w:rFonts w:asciiTheme="majorHAnsi" w:eastAsia="Arial" w:hAnsiTheme="majorHAnsi" w:cstheme="majorHAnsi"/>
          <w:szCs w:val="24"/>
        </w:rPr>
        <w:sym w:font="Wingdings" w:char="F06F"/>
      </w:r>
      <w:r>
        <w:rPr>
          <w:rFonts w:asciiTheme="majorHAnsi" w:eastAsia="Arial" w:hAnsiTheme="majorHAnsi" w:cstheme="majorHAnsi"/>
          <w:szCs w:val="24"/>
        </w:rPr>
        <w:tab/>
      </w:r>
      <w:r w:rsidRPr="00347B34">
        <w:rPr>
          <w:rFonts w:asciiTheme="majorHAnsi" w:eastAsia="Arial" w:hAnsiTheme="majorHAnsi" w:cstheme="majorHAnsi"/>
        </w:rPr>
        <w:t>liegt ausschließlich beim Vater</w:t>
      </w:r>
      <w:r>
        <w:rPr>
          <w:rFonts w:asciiTheme="majorHAnsi" w:eastAsia="Arial" w:hAnsiTheme="majorHAnsi" w:cstheme="majorHAnsi"/>
        </w:rPr>
        <w:t>.</w:t>
      </w:r>
      <w:r w:rsidRPr="00347B34">
        <w:rPr>
          <w:rFonts w:asciiTheme="majorHAnsi" w:eastAsia="Arial" w:hAnsiTheme="majorHAnsi" w:cstheme="majorHAnsi"/>
        </w:rPr>
        <w:tab/>
      </w:r>
    </w:p>
    <w:p w14:paraId="5F13B0E3" w14:textId="0889D252" w:rsidR="0095405B" w:rsidRPr="00361216" w:rsidRDefault="00326DC3">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Pr>
          <w:rFonts w:asciiTheme="majorHAnsi" w:eastAsia="Arial" w:hAnsiTheme="majorHAnsi" w:cstheme="majorHAnsi"/>
          <w:b/>
          <w:u w:val="single"/>
        </w:rPr>
        <w:br/>
      </w:r>
      <w:r w:rsidR="001A0427" w:rsidRPr="00361216">
        <w:rPr>
          <w:rFonts w:asciiTheme="majorHAnsi" w:eastAsia="Arial" w:hAnsiTheme="majorHAnsi" w:cstheme="majorHAnsi"/>
          <w:b/>
          <w:u w:val="single"/>
        </w:rPr>
        <w:t>Grundlagen des Betreuungsvertrages</w:t>
      </w:r>
    </w:p>
    <w:p w14:paraId="6F3EDA97" w14:textId="77777777" w:rsidR="0095405B" w:rsidRPr="00361216" w:rsidRDefault="001A0427" w:rsidP="00361216">
      <w:pPr>
        <w:tabs>
          <w:tab w:val="left" w:pos="708"/>
          <w:tab w:val="left" w:pos="1416"/>
          <w:tab w:val="left" w:pos="2124"/>
          <w:tab w:val="left" w:pos="2832"/>
          <w:tab w:val="left" w:pos="3540"/>
          <w:tab w:val="left" w:pos="4248"/>
          <w:tab w:val="left" w:pos="4956"/>
          <w:tab w:val="left" w:pos="5664"/>
          <w:tab w:val="left" w:pos="6372"/>
          <w:tab w:val="left" w:pos="6870"/>
        </w:tabs>
        <w:spacing w:after="200" w:line="240" w:lineRule="auto"/>
        <w:jc w:val="both"/>
        <w:rPr>
          <w:rFonts w:asciiTheme="majorHAnsi" w:eastAsia="Arial" w:hAnsiTheme="majorHAnsi" w:cstheme="majorHAnsi"/>
        </w:rPr>
      </w:pPr>
      <w:r w:rsidRPr="00361216">
        <w:rPr>
          <w:rFonts w:asciiTheme="majorHAnsi" w:eastAsia="Arial" w:hAnsiTheme="majorHAnsi" w:cstheme="majorHAnsi"/>
        </w:rPr>
        <w:t xml:space="preserve">Grundlage für den Betreuungsvertrag ist der Kooperationsvertrag vom 16.04.2013, der zwischen der Stadt Zülpich als Schulträger, der GGS Wichterich und dem Förderverein der GGS Wichterich als Träger der außerschulischen Angebote abgeschlossen wurde. </w:t>
      </w:r>
    </w:p>
    <w:p w14:paraId="26FAEF25" w14:textId="77777777" w:rsidR="0095405B" w:rsidRPr="00361216" w:rsidRDefault="001A0427" w:rsidP="00361216">
      <w:pPr>
        <w:tabs>
          <w:tab w:val="left" w:pos="708"/>
          <w:tab w:val="left" w:pos="1416"/>
          <w:tab w:val="left" w:pos="2124"/>
          <w:tab w:val="left" w:pos="2832"/>
          <w:tab w:val="left" w:pos="3540"/>
          <w:tab w:val="left" w:pos="4248"/>
          <w:tab w:val="left" w:pos="4956"/>
          <w:tab w:val="left" w:pos="5664"/>
          <w:tab w:val="left" w:pos="6372"/>
          <w:tab w:val="left" w:pos="6870"/>
        </w:tabs>
        <w:spacing w:after="200" w:line="240" w:lineRule="auto"/>
        <w:jc w:val="both"/>
        <w:rPr>
          <w:rFonts w:asciiTheme="majorHAnsi" w:eastAsia="Arial" w:hAnsiTheme="majorHAnsi" w:cstheme="majorHAnsi"/>
        </w:rPr>
      </w:pPr>
      <w:r w:rsidRPr="00361216">
        <w:rPr>
          <w:rFonts w:asciiTheme="majorHAnsi" w:eastAsia="Arial" w:hAnsiTheme="majorHAnsi" w:cstheme="majorHAnsi"/>
        </w:rPr>
        <w:t xml:space="preserve">Der zentrale Ausgangspunkt für die offene Ganztagsschule ist das Wohl des Kindes. Die Schule, der Träger der außerschulischen Angebote und die Erziehungsberechtigten streben dazu gemeinsam bestmögliche Ergebnisse an. Das gemeinsame Ziel „Wohl des Kindes“ verpflichtet die Beteiligten zur Zusammenarbeit, d.h. zu regelmäßigem und unregelmäßigem gegenseitigem Austausch und Informationen. Der Umgang miteinander soll partnerschaftlich, vertrauensvoll, hilfreich, offen und respektvoll sein. Der Förderverein sorgt für die notwendige Transparenz des Angebots und bietet den Erziehungsberechtigten und auch den Kindern vielfältige Möglichkeiten der Mitwirkung und Einflussnahme. </w:t>
      </w:r>
    </w:p>
    <w:p w14:paraId="03B52ADF" w14:textId="77777777" w:rsidR="001A0427"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p>
    <w:p w14:paraId="583A6AFA" w14:textId="77777777"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t>1. Art und Umfang der Betreuung</w:t>
      </w:r>
    </w:p>
    <w:p w14:paraId="4645CE0B" w14:textId="77777777" w:rsidR="00361216" w:rsidRDefault="001A0427" w:rsidP="00361216">
      <w:pPr>
        <w:numPr>
          <w:ilvl w:val="0"/>
          <w:numId w:val="1"/>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Grundlage und Ausgangspunkt ist das pädagogische Gesamtkonzept, das von der Schulkonferenz der GGS Wichterich am 07.03.2013 beschlossen wurde.</w:t>
      </w:r>
    </w:p>
    <w:p w14:paraId="71AB80B5" w14:textId="0CCD97D0" w:rsidR="0095405B" w:rsidRPr="00361216" w:rsidRDefault="001A0427" w:rsidP="00361216">
      <w:pPr>
        <w:numPr>
          <w:ilvl w:val="0"/>
          <w:numId w:val="1"/>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Die Betreuung umfasst ein Mittagessen, freies und angeleitetes Spielen</w:t>
      </w:r>
      <w:r w:rsidR="00146426" w:rsidRPr="00361216">
        <w:rPr>
          <w:rFonts w:asciiTheme="majorHAnsi" w:eastAsia="Arial" w:hAnsiTheme="majorHAnsi" w:cstheme="majorHAnsi"/>
        </w:rPr>
        <w:t xml:space="preserve">, </w:t>
      </w:r>
      <w:r w:rsidRPr="00361216">
        <w:rPr>
          <w:rFonts w:asciiTheme="majorHAnsi" w:eastAsia="Arial" w:hAnsiTheme="majorHAnsi" w:cstheme="majorHAnsi"/>
        </w:rPr>
        <w:t>unterschiedliche Angebote</w:t>
      </w:r>
      <w:r w:rsidR="00197318" w:rsidRPr="00361216">
        <w:rPr>
          <w:rFonts w:asciiTheme="majorHAnsi" w:eastAsia="Arial" w:hAnsiTheme="majorHAnsi" w:cstheme="majorHAnsi"/>
        </w:rPr>
        <w:t xml:space="preserve"> zur individuellen </w:t>
      </w:r>
      <w:r w:rsidR="007F5AD9" w:rsidRPr="00361216">
        <w:rPr>
          <w:rFonts w:asciiTheme="majorHAnsi" w:eastAsia="Arial" w:hAnsiTheme="majorHAnsi" w:cstheme="majorHAnsi"/>
        </w:rPr>
        <w:t>Förderung,</w:t>
      </w:r>
      <w:r w:rsidR="00146426" w:rsidRPr="00361216">
        <w:rPr>
          <w:rFonts w:asciiTheme="majorHAnsi" w:eastAsia="Arial" w:hAnsiTheme="majorHAnsi" w:cstheme="majorHAnsi"/>
        </w:rPr>
        <w:t xml:space="preserve"> sowie Freizeit-AGs</w:t>
      </w:r>
      <w:r w:rsidRPr="00361216">
        <w:rPr>
          <w:rFonts w:asciiTheme="majorHAnsi" w:eastAsia="Arial" w:hAnsiTheme="majorHAnsi" w:cstheme="majorHAnsi"/>
        </w:rPr>
        <w:t xml:space="preserve"> aus </w:t>
      </w:r>
      <w:r w:rsidR="00146426" w:rsidRPr="00361216">
        <w:rPr>
          <w:rFonts w:asciiTheme="majorHAnsi" w:eastAsia="Arial" w:hAnsiTheme="majorHAnsi" w:cstheme="majorHAnsi"/>
        </w:rPr>
        <w:t xml:space="preserve">den Bereichen </w:t>
      </w:r>
      <w:r w:rsidRPr="00361216">
        <w:rPr>
          <w:rFonts w:asciiTheme="majorHAnsi" w:eastAsia="Arial" w:hAnsiTheme="majorHAnsi" w:cstheme="majorHAnsi"/>
        </w:rPr>
        <w:t xml:space="preserve">Sport, Kunst, Theater, Musik, </w:t>
      </w:r>
      <w:r w:rsidR="00146426" w:rsidRPr="00361216">
        <w:rPr>
          <w:rFonts w:asciiTheme="majorHAnsi" w:eastAsia="Arial" w:hAnsiTheme="majorHAnsi" w:cstheme="majorHAnsi"/>
        </w:rPr>
        <w:t xml:space="preserve">IT und Natur </w:t>
      </w:r>
      <w:r w:rsidRPr="00361216">
        <w:rPr>
          <w:rFonts w:asciiTheme="majorHAnsi" w:eastAsia="Arial" w:hAnsiTheme="majorHAnsi" w:cstheme="majorHAnsi"/>
        </w:rPr>
        <w:t>etc.</w:t>
      </w:r>
    </w:p>
    <w:p w14:paraId="5B75A26D" w14:textId="309C9D84" w:rsidR="0095405B" w:rsidRPr="00361216" w:rsidRDefault="001A0427" w:rsidP="00361216">
      <w:pPr>
        <w:numPr>
          <w:ilvl w:val="0"/>
          <w:numId w:val="2"/>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Die Betreuung und somit die Aufsichtspflicht beginnt mit der Übernahme des Kindes durch die Fachkräfte der Einrichtung und endet spätestens um 16</w:t>
      </w:r>
      <w:r w:rsidR="00C56792" w:rsidRPr="00361216">
        <w:rPr>
          <w:rFonts w:asciiTheme="majorHAnsi" w:eastAsia="Arial" w:hAnsiTheme="majorHAnsi" w:cstheme="majorHAnsi"/>
        </w:rPr>
        <w:t>.00</w:t>
      </w:r>
      <w:r w:rsidRPr="00361216">
        <w:rPr>
          <w:rFonts w:asciiTheme="majorHAnsi" w:eastAsia="Arial" w:hAnsiTheme="majorHAnsi" w:cstheme="majorHAnsi"/>
        </w:rPr>
        <w:t>Uhr.</w:t>
      </w:r>
    </w:p>
    <w:p w14:paraId="4AE52768" w14:textId="7FD37187" w:rsidR="0095405B" w:rsidRPr="00361216" w:rsidRDefault="001A0427" w:rsidP="00361216">
      <w:pPr>
        <w:numPr>
          <w:ilvl w:val="0"/>
          <w:numId w:val="2"/>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Im Regelfall ist die Abholung ab 15</w:t>
      </w:r>
      <w:r w:rsidR="00C56792" w:rsidRPr="00361216">
        <w:rPr>
          <w:rFonts w:asciiTheme="majorHAnsi" w:eastAsia="Arial" w:hAnsiTheme="majorHAnsi" w:cstheme="majorHAnsi"/>
        </w:rPr>
        <w:t>.00</w:t>
      </w:r>
      <w:r w:rsidRPr="00361216">
        <w:rPr>
          <w:rFonts w:asciiTheme="majorHAnsi" w:eastAsia="Arial" w:hAnsiTheme="majorHAnsi" w:cstheme="majorHAnsi"/>
        </w:rPr>
        <w:t xml:space="preserve"> Uhr möglich. </w:t>
      </w:r>
      <w:r w:rsidR="00146426" w:rsidRPr="00361216">
        <w:rPr>
          <w:rFonts w:asciiTheme="majorHAnsi" w:eastAsia="Arial" w:hAnsiTheme="majorHAnsi" w:cstheme="majorHAnsi"/>
        </w:rPr>
        <w:t>Regelmäßig wird ein wöchentlicher „Familientag</w:t>
      </w:r>
      <w:r w:rsidR="00C56792" w:rsidRPr="00361216">
        <w:rPr>
          <w:rFonts w:asciiTheme="majorHAnsi" w:eastAsia="Arial" w:hAnsiTheme="majorHAnsi" w:cstheme="majorHAnsi"/>
        </w:rPr>
        <w:t>“</w:t>
      </w:r>
      <w:r w:rsidR="00146426" w:rsidRPr="00361216">
        <w:rPr>
          <w:rFonts w:asciiTheme="majorHAnsi" w:eastAsia="Arial" w:hAnsiTheme="majorHAnsi" w:cstheme="majorHAnsi"/>
        </w:rPr>
        <w:t xml:space="preserve"> gewährt. </w:t>
      </w:r>
      <w:r w:rsidRPr="00361216">
        <w:rPr>
          <w:rFonts w:asciiTheme="majorHAnsi" w:eastAsia="Arial" w:hAnsiTheme="majorHAnsi" w:cstheme="majorHAnsi"/>
        </w:rPr>
        <w:t>Die Teilnahme der Schülerinnen und Schüller am herkunftssprachlichen Unterricht, an regelmäßig stattfindenden außerschulischen Bildungsangeboten, an ehrenamtlichen Tätigkeiten sowie an Therapien</w:t>
      </w:r>
      <w:r w:rsidR="00146426" w:rsidRPr="00361216">
        <w:rPr>
          <w:rFonts w:asciiTheme="majorHAnsi" w:eastAsia="Arial" w:hAnsiTheme="majorHAnsi" w:cstheme="majorHAnsi"/>
        </w:rPr>
        <w:t xml:space="preserve"> wird nach Absprache ermöglicht</w:t>
      </w:r>
      <w:r w:rsidRPr="00361216">
        <w:rPr>
          <w:rFonts w:asciiTheme="majorHAnsi" w:eastAsia="Arial" w:hAnsiTheme="majorHAnsi" w:cstheme="majorHAnsi"/>
        </w:rPr>
        <w:t xml:space="preserve">. Um aber eine dauerhafte und umfängliche Teilnahme an den </w:t>
      </w:r>
      <w:r w:rsidR="00361216" w:rsidRPr="00361216">
        <w:rPr>
          <w:rFonts w:asciiTheme="majorHAnsi" w:eastAsia="Arial" w:hAnsiTheme="majorHAnsi" w:cstheme="majorHAnsi"/>
        </w:rPr>
        <w:t>OGS-Angeboten</w:t>
      </w:r>
      <w:r w:rsidRPr="00361216">
        <w:rPr>
          <w:rFonts w:asciiTheme="majorHAnsi" w:eastAsia="Arial" w:hAnsiTheme="majorHAnsi" w:cstheme="majorHAnsi"/>
        </w:rPr>
        <w:t xml:space="preserve"> zu gewährleisten, sind Freistellungswünsche durch Eltern rechtzeitig mitzuteilen und sollten eine Ausnahme sein. Bei regelmäßigen stattfindenden </w:t>
      </w:r>
      <w:r w:rsidRPr="00361216">
        <w:rPr>
          <w:rFonts w:asciiTheme="majorHAnsi" w:eastAsia="Arial" w:hAnsiTheme="majorHAnsi" w:cstheme="majorHAnsi"/>
        </w:rPr>
        <w:lastRenderedPageBreak/>
        <w:t>außerschulischen Angeboten oder Terminen sollte dies möglichst vor Schuljahresbeginn mitgeteilt werden. Dies schließt dann eine Teilnahme an zeitgleich stattfindenden Angeboten der OGS aus!</w:t>
      </w:r>
    </w:p>
    <w:p w14:paraId="5425ABA1" w14:textId="77777777" w:rsidR="0095405B" w:rsidRPr="00361216" w:rsidRDefault="001A0427" w:rsidP="00361216">
      <w:pPr>
        <w:numPr>
          <w:ilvl w:val="0"/>
          <w:numId w:val="2"/>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Neben der Pflicht zur Beitragszahlung sind bei Inanspruchnahme des Ferienprogramms die hierbei zusätzlich entstehenden Kosten im Voraus von den Erziehungsberechtigten zu übernehmen.</w:t>
      </w:r>
    </w:p>
    <w:p w14:paraId="44361A14" w14:textId="77777777" w:rsidR="001A0427"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p>
    <w:p w14:paraId="6A933BE4" w14:textId="37F99C8F"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t>2. Vertragsdauer/</w:t>
      </w:r>
      <w:r w:rsidR="00A217E4">
        <w:rPr>
          <w:rFonts w:asciiTheme="majorHAnsi" w:eastAsia="Arial" w:hAnsiTheme="majorHAnsi" w:cstheme="majorHAnsi"/>
          <w:b/>
          <w:u w:val="single"/>
        </w:rPr>
        <w:t xml:space="preserve"> </w:t>
      </w:r>
      <w:r w:rsidRPr="00361216">
        <w:rPr>
          <w:rFonts w:asciiTheme="majorHAnsi" w:eastAsia="Arial" w:hAnsiTheme="majorHAnsi" w:cstheme="majorHAnsi"/>
          <w:b/>
          <w:u w:val="single"/>
        </w:rPr>
        <w:t>Kündigung</w:t>
      </w:r>
    </w:p>
    <w:p w14:paraId="2D6D96BC" w14:textId="77777777" w:rsidR="0095405B" w:rsidRPr="00361216" w:rsidRDefault="001A0427" w:rsidP="00361216">
      <w:pPr>
        <w:numPr>
          <w:ilvl w:val="0"/>
          <w:numId w:val="3"/>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Unabhängig von den jeweiligen Ferienzeiten beginnt in NRW das Schuljahr am 01.08. und endet am 31.07. des darauffolgenden Jahres. Vertragsbeginn ist daher jeweils der 01. August. Abweichend hiervon beginnt das Vertragsverhältnis bei einem Eintritt in die Betreuung während des bereits laufenden Schuljahres mit dem ______________ (wird vom Förderverein ausgefüllt). Der Vertrag wird bindend für ein Jahr abgeschlossen und ist auf das jeweilige Schuljahr befristet. Er verlängert sich stillschweigend um jeweils ein Schuljahr, wenn er nicht bis zum 15. </w:t>
      </w:r>
      <w:r w:rsidR="00742203" w:rsidRPr="00361216">
        <w:rPr>
          <w:rFonts w:asciiTheme="majorHAnsi" w:eastAsia="Arial" w:hAnsiTheme="majorHAnsi" w:cstheme="majorHAnsi"/>
        </w:rPr>
        <w:t xml:space="preserve">März </w:t>
      </w:r>
      <w:r w:rsidRPr="00361216">
        <w:rPr>
          <w:rFonts w:asciiTheme="majorHAnsi" w:eastAsia="Arial" w:hAnsiTheme="majorHAnsi" w:cstheme="majorHAnsi"/>
        </w:rPr>
        <w:t>gekündigt wird. Ausgenommen ist das Schuljahr, in dem das Kind die 4. Klasse beendet. Hier endet das Vertragsverhältnis automatisch zum Schuljahresende (31.07.).</w:t>
      </w:r>
    </w:p>
    <w:p w14:paraId="603C7C44" w14:textId="77777777" w:rsidR="0095405B" w:rsidRPr="00361216" w:rsidRDefault="001A0427" w:rsidP="00361216">
      <w:pPr>
        <w:numPr>
          <w:ilvl w:val="0"/>
          <w:numId w:val="3"/>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Mit der Anmeldung verpflichtet sich der Erziehungsberechtigte mit den Betreuern der OGS zu kooperieren.</w:t>
      </w:r>
    </w:p>
    <w:p w14:paraId="0B7831F8" w14:textId="77777777" w:rsidR="0095405B" w:rsidRPr="00361216" w:rsidRDefault="001A0427" w:rsidP="00361216">
      <w:pPr>
        <w:numPr>
          <w:ilvl w:val="0"/>
          <w:numId w:val="3"/>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Eine vorzeitige Kündigung ist nur aus einem wichtigen Grund, mit einer Frist von drei Monaten, zulässig. Die Kündigung erfolgt durch schriftliche Erklärung gegenüber der jeweiligen Vertragspartei. </w:t>
      </w:r>
    </w:p>
    <w:p w14:paraId="1D21B4D6" w14:textId="6DB753EE" w:rsidR="0095405B" w:rsidRPr="00361216" w:rsidRDefault="001A0427" w:rsidP="00361216">
      <w:pPr>
        <w:numPr>
          <w:ilvl w:val="0"/>
          <w:numId w:val="3"/>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Für die Erziehungsberechtigten liegt ein wichtiger Grund insbesondere vor, </w:t>
      </w:r>
      <w:r w:rsidRPr="00361216">
        <w:rPr>
          <w:rFonts w:asciiTheme="majorHAnsi" w:eastAsia="Arial" w:hAnsiTheme="majorHAnsi" w:cstheme="majorHAnsi"/>
        </w:rPr>
        <w:tab/>
        <w:t xml:space="preserve">wenn das Kind die Schule auf Dauer verlässt. Auf das Einhalten der Kündigungsfrist kann seitens des Fördervereins dann verzichtet werden, wenn der Platz sofort mit einem anderen Kind, das bisher nicht bei der Betreuung angemeldet war, besetzt werden kann. </w:t>
      </w:r>
    </w:p>
    <w:p w14:paraId="312342FF" w14:textId="77777777" w:rsidR="0095405B" w:rsidRPr="00361216" w:rsidRDefault="001A0427" w:rsidP="00361216">
      <w:pPr>
        <w:numPr>
          <w:ilvl w:val="0"/>
          <w:numId w:val="3"/>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Für den Förderverein liegt ein wichtiger Grund insbesondere dann vor, </w:t>
      </w:r>
    </w:p>
    <w:p w14:paraId="30CDEE87" w14:textId="77777777" w:rsidR="0095405B" w:rsidRPr="00361216" w:rsidRDefault="001A0427" w:rsidP="00361216">
      <w:pPr>
        <w:spacing w:after="200" w:line="240" w:lineRule="auto"/>
        <w:ind w:left="705" w:hanging="345"/>
        <w:jc w:val="both"/>
        <w:rPr>
          <w:rFonts w:asciiTheme="majorHAnsi" w:eastAsia="Arial" w:hAnsiTheme="majorHAnsi" w:cstheme="majorHAnsi"/>
        </w:rPr>
      </w:pPr>
      <w:r w:rsidRPr="00361216">
        <w:rPr>
          <w:rFonts w:asciiTheme="majorHAnsi" w:eastAsia="Arial" w:hAnsiTheme="majorHAnsi" w:cstheme="majorHAnsi"/>
        </w:rPr>
        <w:t>-</w:t>
      </w:r>
      <w:r w:rsidRPr="00361216">
        <w:rPr>
          <w:rFonts w:asciiTheme="majorHAnsi" w:eastAsia="Arial" w:hAnsiTheme="majorHAnsi" w:cstheme="majorHAnsi"/>
        </w:rPr>
        <w:tab/>
        <w:t>wenn der dieser Vereinbarung zugrundeliegende Kooperationsvertrag vom 16.04.2013 von einem der Kooperationspartner gekündigt wird,</w:t>
      </w:r>
    </w:p>
    <w:p w14:paraId="67448C3B" w14:textId="77777777" w:rsidR="0095405B" w:rsidRPr="00361216" w:rsidRDefault="001A0427" w:rsidP="00361216">
      <w:pPr>
        <w:spacing w:after="200" w:line="240" w:lineRule="auto"/>
        <w:ind w:left="705" w:hanging="345"/>
        <w:jc w:val="both"/>
        <w:rPr>
          <w:rFonts w:asciiTheme="majorHAnsi" w:eastAsia="Arial" w:hAnsiTheme="majorHAnsi" w:cstheme="majorHAnsi"/>
        </w:rPr>
      </w:pPr>
      <w:r w:rsidRPr="00361216">
        <w:rPr>
          <w:rFonts w:asciiTheme="majorHAnsi" w:eastAsia="Arial" w:hAnsiTheme="majorHAnsi" w:cstheme="majorHAnsi"/>
        </w:rPr>
        <w:t>-</w:t>
      </w:r>
      <w:r w:rsidRPr="00361216">
        <w:rPr>
          <w:rFonts w:asciiTheme="majorHAnsi" w:eastAsia="Arial" w:hAnsiTheme="majorHAnsi" w:cstheme="majorHAnsi"/>
        </w:rPr>
        <w:tab/>
        <w:t>wenn gewährte Fördermittel reduziert werden oder wegfallen,</w:t>
      </w:r>
    </w:p>
    <w:p w14:paraId="4BC48F72" w14:textId="77777777" w:rsidR="0095405B" w:rsidRPr="00361216" w:rsidRDefault="001A0427" w:rsidP="00361216">
      <w:pPr>
        <w:spacing w:after="200" w:line="240" w:lineRule="auto"/>
        <w:ind w:left="705" w:hanging="345"/>
        <w:jc w:val="both"/>
        <w:rPr>
          <w:rFonts w:asciiTheme="majorHAnsi" w:eastAsia="Arial" w:hAnsiTheme="majorHAnsi" w:cstheme="majorHAnsi"/>
        </w:rPr>
      </w:pPr>
      <w:r w:rsidRPr="00361216">
        <w:rPr>
          <w:rFonts w:asciiTheme="majorHAnsi" w:eastAsia="Arial" w:hAnsiTheme="majorHAnsi" w:cstheme="majorHAnsi"/>
        </w:rPr>
        <w:t>-</w:t>
      </w:r>
      <w:r w:rsidRPr="00361216">
        <w:rPr>
          <w:rFonts w:asciiTheme="majorHAnsi" w:eastAsia="Arial" w:hAnsiTheme="majorHAnsi" w:cstheme="majorHAnsi"/>
        </w:rPr>
        <w:tab/>
        <w:t>wenn das Kind durch sein Verhalten (Nichtbeachten der Anweisungen der Mitarbeiter/innen, Störung der Gruppe u.a.) den Ablauf und das Gelingen der Betreuungsarbeit schwer beeinträchtigt. Hier erfolgt eine Abstimmung mit der Schulleitung. Einer solche Kündigung werden entsprechende Gespräche mit dem Kind und den Erziehungsberechtigten vorausgehen, mit dem Ziel, die Kündigung abzuwenden.</w:t>
      </w:r>
      <w:r w:rsidRPr="00361216">
        <w:rPr>
          <w:rFonts w:asciiTheme="majorHAnsi" w:eastAsia="Arial" w:hAnsiTheme="majorHAnsi" w:cstheme="majorHAnsi"/>
        </w:rPr>
        <w:tab/>
      </w:r>
      <w:r w:rsidRPr="00361216">
        <w:rPr>
          <w:rFonts w:asciiTheme="majorHAnsi" w:eastAsia="Arial" w:hAnsiTheme="majorHAnsi" w:cstheme="majorHAnsi"/>
        </w:rPr>
        <w:tab/>
      </w:r>
    </w:p>
    <w:p w14:paraId="4EBFE45A" w14:textId="77777777" w:rsidR="0095405B" w:rsidRPr="00361216" w:rsidRDefault="001A0427" w:rsidP="00361216">
      <w:pPr>
        <w:numPr>
          <w:ilvl w:val="0"/>
          <w:numId w:val="4"/>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Der Förderverein kann eine fristlose Kündigung dann aussprechen, wenn die Erziehungsberechtigten mehr als drei Monate ihren Zahlungsverpflichtungen nicht nachkommen.</w:t>
      </w:r>
    </w:p>
    <w:p w14:paraId="32A825AA" w14:textId="77777777" w:rsidR="001A0427"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p>
    <w:p w14:paraId="77B9C3D8" w14:textId="77777777"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t>3. Betreuungsort</w:t>
      </w:r>
    </w:p>
    <w:p w14:paraId="2C9B348C" w14:textId="77777777" w:rsidR="0095405B" w:rsidRPr="00361216" w:rsidRDefault="001A0427" w:rsidP="00361216">
      <w:pPr>
        <w:tabs>
          <w:tab w:val="left" w:pos="708"/>
          <w:tab w:val="left" w:pos="1416"/>
          <w:tab w:val="left" w:pos="2124"/>
          <w:tab w:val="left" w:pos="2832"/>
          <w:tab w:val="left" w:pos="3540"/>
          <w:tab w:val="left" w:pos="4248"/>
          <w:tab w:val="left" w:pos="4956"/>
          <w:tab w:val="left" w:pos="5664"/>
          <w:tab w:val="left" w:pos="6372"/>
          <w:tab w:val="left" w:pos="6870"/>
        </w:tabs>
        <w:spacing w:after="200" w:line="240" w:lineRule="auto"/>
        <w:jc w:val="both"/>
        <w:rPr>
          <w:rFonts w:asciiTheme="majorHAnsi" w:eastAsia="Arial" w:hAnsiTheme="majorHAnsi" w:cstheme="majorHAnsi"/>
        </w:rPr>
      </w:pPr>
      <w:r w:rsidRPr="00361216">
        <w:rPr>
          <w:rFonts w:asciiTheme="majorHAnsi" w:eastAsia="Arial" w:hAnsiTheme="majorHAnsi" w:cstheme="majorHAnsi"/>
        </w:rPr>
        <w:t>Die Betreuung findet in den vom Schulträger zur Verfügung gestellten Räumen sowie auf dem dazugehörigen Außengelände statt. Ausnahmen bilden Ausflüge und Angebote zum Zeitpunkt der Ferienbetreuung. Die Erziehungsberechtigten erklären sich damit einverstanden, dass das Kind auch an Aktivitäten außerhalb der regelmäßig genutzten Räume teilnehmen kann. Die Teilnahme am gesonderten Programm der Ferienbetreuung ist innerhalb der Anmeldefrist anzumelden. Die Anmeldeformulare werden frühzeitig zur Verfügung gestellt.</w:t>
      </w:r>
    </w:p>
    <w:p w14:paraId="6385788F" w14:textId="77777777"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lastRenderedPageBreak/>
        <w:t xml:space="preserve">4. </w:t>
      </w:r>
      <w:bookmarkStart w:id="2" w:name="_Hlk180906436"/>
      <w:r w:rsidRPr="00361216">
        <w:rPr>
          <w:rFonts w:asciiTheme="majorHAnsi" w:eastAsia="Arial" w:hAnsiTheme="majorHAnsi" w:cstheme="majorHAnsi"/>
          <w:b/>
          <w:u w:val="single"/>
        </w:rPr>
        <w:t>Betreuungszeiten</w:t>
      </w:r>
      <w:bookmarkEnd w:id="2"/>
    </w:p>
    <w:p w14:paraId="126EF4EC" w14:textId="77777777" w:rsidR="0095405B" w:rsidRPr="00361216" w:rsidRDefault="001A0427" w:rsidP="00361216">
      <w:pPr>
        <w:numPr>
          <w:ilvl w:val="0"/>
          <w:numId w:val="5"/>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Die Betreuung erstreckt sich an Schultagen von 11.30 Uhr bis 16.00 Uhr. </w:t>
      </w:r>
    </w:p>
    <w:p w14:paraId="00D9F082" w14:textId="77777777" w:rsidR="00763DA0" w:rsidRPr="00763DA0" w:rsidRDefault="001A0427" w:rsidP="00D854F6">
      <w:pPr>
        <w:numPr>
          <w:ilvl w:val="0"/>
          <w:numId w:val="5"/>
        </w:numPr>
        <w:spacing w:after="200" w:line="240" w:lineRule="auto"/>
        <w:ind w:left="360" w:hanging="360"/>
        <w:jc w:val="both"/>
        <w:rPr>
          <w:rFonts w:asciiTheme="majorHAnsi" w:eastAsia="Times New Roman" w:hAnsiTheme="majorHAnsi" w:cstheme="majorHAnsi"/>
        </w:rPr>
      </w:pPr>
      <w:r w:rsidRPr="00763DA0">
        <w:rPr>
          <w:rFonts w:asciiTheme="majorHAnsi" w:eastAsia="Arial" w:hAnsiTheme="majorHAnsi" w:cstheme="majorHAnsi"/>
        </w:rPr>
        <w:t>Zu Beginn des Schuljahres wer</w:t>
      </w:r>
      <w:r w:rsidR="00BA1941" w:rsidRPr="00763DA0">
        <w:rPr>
          <w:rFonts w:asciiTheme="majorHAnsi" w:eastAsia="Arial" w:hAnsiTheme="majorHAnsi" w:cstheme="majorHAnsi"/>
        </w:rPr>
        <w:t xml:space="preserve">den zusätzliche Betreuungstage für </w:t>
      </w:r>
      <w:r w:rsidRPr="00763DA0">
        <w:rPr>
          <w:rFonts w:asciiTheme="majorHAnsi" w:eastAsia="Arial" w:hAnsiTheme="majorHAnsi" w:cstheme="majorHAnsi"/>
        </w:rPr>
        <w:t>schulinterne Veransta</w:t>
      </w:r>
      <w:r w:rsidR="00BA1941" w:rsidRPr="00763DA0">
        <w:rPr>
          <w:rFonts w:asciiTheme="majorHAnsi" w:eastAsia="Arial" w:hAnsiTheme="majorHAnsi" w:cstheme="majorHAnsi"/>
        </w:rPr>
        <w:t xml:space="preserve">ltungen, </w:t>
      </w:r>
      <w:r w:rsidRPr="00763DA0">
        <w:rPr>
          <w:rFonts w:asciiTheme="majorHAnsi" w:eastAsia="Arial" w:hAnsiTheme="majorHAnsi" w:cstheme="majorHAnsi"/>
        </w:rPr>
        <w:t xml:space="preserve">bekannt gegeben. Die Betreuungszeit umfasst an diesen Tagen die Zeit von 7.30 Uhr bis 16.00 Uhr. An </w:t>
      </w:r>
      <w:r w:rsidR="0054264A" w:rsidRPr="00763DA0">
        <w:rPr>
          <w:rFonts w:asciiTheme="majorHAnsi" w:eastAsia="Arial" w:hAnsiTheme="majorHAnsi" w:cstheme="majorHAnsi"/>
        </w:rPr>
        <w:t xml:space="preserve">allen Karnevalstagen zwischen Weiberfastnacht und Karnevalsdienstag, </w:t>
      </w:r>
      <w:r w:rsidRPr="00763DA0">
        <w:rPr>
          <w:rFonts w:asciiTheme="majorHAnsi" w:eastAsia="Arial" w:hAnsiTheme="majorHAnsi" w:cstheme="majorHAnsi"/>
        </w:rPr>
        <w:t xml:space="preserve">findet grundsätzlich </w:t>
      </w:r>
      <w:r w:rsidRPr="00763DA0">
        <w:rPr>
          <w:rFonts w:asciiTheme="majorHAnsi" w:eastAsia="Arial" w:hAnsiTheme="majorHAnsi" w:cstheme="majorHAnsi"/>
          <w:u w:val="single"/>
        </w:rPr>
        <w:t>keine</w:t>
      </w:r>
      <w:r w:rsidRPr="00763DA0">
        <w:rPr>
          <w:rFonts w:asciiTheme="majorHAnsi" w:eastAsia="Arial" w:hAnsiTheme="majorHAnsi" w:cstheme="majorHAnsi"/>
        </w:rPr>
        <w:t xml:space="preserve"> Betreuungsmaßnahme statt.</w:t>
      </w:r>
    </w:p>
    <w:p w14:paraId="0D6109A5" w14:textId="693C8041" w:rsidR="0054264A" w:rsidRPr="00763DA0" w:rsidRDefault="001A0427" w:rsidP="00D854F6">
      <w:pPr>
        <w:numPr>
          <w:ilvl w:val="0"/>
          <w:numId w:val="5"/>
        </w:numPr>
        <w:spacing w:after="200" w:line="240" w:lineRule="auto"/>
        <w:ind w:left="360" w:hanging="360"/>
        <w:jc w:val="both"/>
        <w:rPr>
          <w:rFonts w:asciiTheme="majorHAnsi" w:eastAsia="Times New Roman" w:hAnsiTheme="majorHAnsi" w:cstheme="majorHAnsi"/>
        </w:rPr>
      </w:pPr>
      <w:r w:rsidRPr="00763DA0">
        <w:rPr>
          <w:rFonts w:asciiTheme="majorHAnsi" w:eastAsia="Arial" w:hAnsiTheme="majorHAnsi" w:cstheme="majorHAnsi"/>
        </w:rPr>
        <w:t xml:space="preserve">In den </w:t>
      </w:r>
      <w:r w:rsidR="00763DA0">
        <w:rPr>
          <w:rFonts w:asciiTheme="majorHAnsi" w:eastAsia="Arial" w:hAnsiTheme="majorHAnsi" w:cstheme="majorHAnsi"/>
        </w:rPr>
        <w:t>Schulf</w:t>
      </w:r>
      <w:r w:rsidRPr="00763DA0">
        <w:rPr>
          <w:rFonts w:asciiTheme="majorHAnsi" w:eastAsia="Arial" w:hAnsiTheme="majorHAnsi" w:cstheme="majorHAnsi"/>
        </w:rPr>
        <w:t xml:space="preserve">erien ist die Einrichtung in den ersten </w:t>
      </w:r>
      <w:r w:rsidR="00763DA0">
        <w:rPr>
          <w:rFonts w:asciiTheme="majorHAnsi" w:eastAsia="Arial" w:hAnsiTheme="majorHAnsi" w:cstheme="majorHAnsi"/>
        </w:rPr>
        <w:t>drei</w:t>
      </w:r>
      <w:r w:rsidRPr="00763DA0">
        <w:rPr>
          <w:rFonts w:asciiTheme="majorHAnsi" w:eastAsia="Arial" w:hAnsiTheme="majorHAnsi" w:cstheme="majorHAnsi"/>
        </w:rPr>
        <w:t xml:space="preserve"> Wochen der Sommerferien, in der ersten Woche der Herbstferien sowie in der ersten Woche der Osterferien geöffnet. Die grundsätzliche Teilnahme ist mit dem Elternbeitrag abgegolten. </w:t>
      </w:r>
      <w:r w:rsidR="0054264A" w:rsidRPr="00763DA0">
        <w:rPr>
          <w:rFonts w:asciiTheme="majorHAnsi" w:eastAsia="Arial" w:hAnsiTheme="majorHAnsi" w:cstheme="majorHAnsi"/>
        </w:rPr>
        <w:t xml:space="preserve">Zusätzliche </w:t>
      </w:r>
      <w:r w:rsidRPr="00763DA0">
        <w:rPr>
          <w:rFonts w:asciiTheme="majorHAnsi" w:eastAsia="Arial" w:hAnsiTheme="majorHAnsi" w:cstheme="majorHAnsi"/>
        </w:rPr>
        <w:t xml:space="preserve">Kosten, die </w:t>
      </w:r>
      <w:r w:rsidR="005D12F3" w:rsidRPr="00763DA0">
        <w:rPr>
          <w:rFonts w:asciiTheme="majorHAnsi" w:eastAsia="Arial" w:hAnsiTheme="majorHAnsi" w:cstheme="majorHAnsi"/>
        </w:rPr>
        <w:t>für Mahlzeiten</w:t>
      </w:r>
      <w:r w:rsidR="0054264A" w:rsidRPr="00763DA0">
        <w:rPr>
          <w:rFonts w:asciiTheme="majorHAnsi" w:eastAsia="Arial" w:hAnsiTheme="majorHAnsi" w:cstheme="majorHAnsi"/>
        </w:rPr>
        <w:t xml:space="preserve"> oder </w:t>
      </w:r>
      <w:r w:rsidRPr="00763DA0">
        <w:rPr>
          <w:rFonts w:asciiTheme="majorHAnsi" w:eastAsia="Arial" w:hAnsiTheme="majorHAnsi" w:cstheme="majorHAnsi"/>
        </w:rPr>
        <w:t>durch besondere Angebote entstehen (z.B. Fahrtkosten, Eintrittsgelder, Materialien, etc.) sind gesondert zu erstatten.</w:t>
      </w:r>
      <w:r w:rsidR="0054264A" w:rsidRPr="00763DA0">
        <w:rPr>
          <w:rFonts w:asciiTheme="majorHAnsi" w:eastAsia="Times New Roman" w:hAnsiTheme="majorHAnsi" w:cstheme="majorHAnsi"/>
        </w:rPr>
        <w:t xml:space="preserve"> </w:t>
      </w:r>
    </w:p>
    <w:p w14:paraId="5EBBC3B9" w14:textId="77777777" w:rsidR="0095405B" w:rsidRPr="00361216" w:rsidRDefault="0095405B" w:rsidP="00361216">
      <w:pPr>
        <w:spacing w:after="200" w:line="240" w:lineRule="auto"/>
        <w:ind w:left="360"/>
        <w:jc w:val="both"/>
        <w:rPr>
          <w:rFonts w:asciiTheme="majorHAnsi" w:eastAsia="Arial" w:hAnsiTheme="majorHAnsi" w:cstheme="majorHAnsi"/>
        </w:rPr>
      </w:pPr>
    </w:p>
    <w:p w14:paraId="5F48AE87" w14:textId="77777777"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t xml:space="preserve">5. Beiträge </w:t>
      </w:r>
    </w:p>
    <w:p w14:paraId="025C5B4C" w14:textId="77777777" w:rsidR="0095405B" w:rsidRPr="00361216" w:rsidRDefault="001A0427" w:rsidP="00361216">
      <w:pPr>
        <w:numPr>
          <w:ilvl w:val="0"/>
          <w:numId w:val="6"/>
        </w:numPr>
        <w:spacing w:after="200" w:line="240" w:lineRule="auto"/>
        <w:ind w:left="360" w:hanging="360"/>
        <w:jc w:val="both"/>
        <w:rPr>
          <w:rFonts w:asciiTheme="majorHAnsi" w:eastAsia="Arial" w:hAnsiTheme="majorHAnsi" w:cstheme="majorHAnsi"/>
        </w:rPr>
      </w:pPr>
      <w:bookmarkStart w:id="3" w:name="_Hlk180906238"/>
      <w:r w:rsidRPr="00361216">
        <w:rPr>
          <w:rFonts w:asciiTheme="majorHAnsi" w:eastAsia="Arial" w:hAnsiTheme="majorHAnsi" w:cstheme="majorHAnsi"/>
        </w:rPr>
        <w:t xml:space="preserve">Für die Teilnahme an der offenen Ganztagsschule ist ein Elternbeitrag zu entrichten. </w:t>
      </w:r>
      <w:bookmarkEnd w:id="3"/>
      <w:r w:rsidRPr="00361216">
        <w:rPr>
          <w:rFonts w:asciiTheme="majorHAnsi" w:eastAsia="Arial" w:hAnsiTheme="majorHAnsi" w:cstheme="majorHAnsi"/>
        </w:rPr>
        <w:t>Grundlage hierfür ist die „Satzung über die Erhebung von Elternbeiträgen für die Teilnahme von Kindern an einer offenen Ganztagsschule im Primarbereich der Stadt Zülpich“. Der Elternbeitrag wird nach Einkommensgruppen gestaffelt von der Stadt Zülpich festgesetzt und ist an diese zu zahlen.</w:t>
      </w:r>
    </w:p>
    <w:tbl>
      <w:tblPr>
        <w:tblW w:w="0" w:type="auto"/>
        <w:tblInd w:w="503" w:type="dxa"/>
        <w:tblCellMar>
          <w:left w:w="10" w:type="dxa"/>
          <w:right w:w="10" w:type="dxa"/>
        </w:tblCellMar>
        <w:tblLook w:val="04A0" w:firstRow="1" w:lastRow="0" w:firstColumn="1" w:lastColumn="0" w:noHBand="0" w:noVBand="1"/>
      </w:tblPr>
      <w:tblGrid>
        <w:gridCol w:w="3085"/>
        <w:gridCol w:w="2835"/>
      </w:tblGrid>
      <w:tr w:rsidR="0095405B" w:rsidRPr="00361216" w14:paraId="55553C65" w14:textId="77777777" w:rsidTr="00326DC3">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496AF8B" w14:textId="77777777" w:rsidR="0095405B" w:rsidRPr="00361216" w:rsidRDefault="001A0427">
            <w:pPr>
              <w:spacing w:after="0" w:line="240" w:lineRule="auto"/>
              <w:jc w:val="both"/>
              <w:rPr>
                <w:rFonts w:asciiTheme="majorHAnsi" w:hAnsiTheme="majorHAnsi" w:cstheme="majorHAnsi"/>
              </w:rPr>
            </w:pPr>
            <w:bookmarkStart w:id="4" w:name="_Hlk180906336"/>
            <w:r w:rsidRPr="00361216">
              <w:rPr>
                <w:rFonts w:asciiTheme="majorHAnsi" w:eastAsia="Arial" w:hAnsiTheme="majorHAnsi" w:cstheme="majorHAnsi"/>
                <w:b/>
                <w:u w:val="single"/>
              </w:rPr>
              <w:t>Einkommensgruppe</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3D9606E" w14:textId="77777777" w:rsidR="0095405B" w:rsidRPr="00361216" w:rsidRDefault="001A0427">
            <w:pPr>
              <w:spacing w:after="0" w:line="240" w:lineRule="auto"/>
              <w:jc w:val="both"/>
              <w:rPr>
                <w:rFonts w:asciiTheme="majorHAnsi" w:hAnsiTheme="majorHAnsi" w:cstheme="majorHAnsi"/>
              </w:rPr>
            </w:pPr>
            <w:r w:rsidRPr="00361216">
              <w:rPr>
                <w:rFonts w:asciiTheme="majorHAnsi" w:eastAsia="Arial" w:hAnsiTheme="majorHAnsi" w:cstheme="majorHAnsi"/>
                <w:b/>
                <w:u w:val="single"/>
              </w:rPr>
              <w:t xml:space="preserve">monatlicher Beitrag </w:t>
            </w:r>
          </w:p>
        </w:tc>
      </w:tr>
      <w:tr w:rsidR="0095405B" w:rsidRPr="00361216" w14:paraId="29120273"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FABFC4" w14:textId="6E853F89" w:rsidR="0095405B" w:rsidRPr="00361216" w:rsidRDefault="001A0427">
            <w:pPr>
              <w:spacing w:after="0" w:line="240" w:lineRule="auto"/>
              <w:jc w:val="both"/>
              <w:rPr>
                <w:rFonts w:asciiTheme="majorHAnsi" w:hAnsiTheme="majorHAnsi" w:cstheme="majorHAnsi"/>
              </w:rPr>
            </w:pPr>
            <w:r w:rsidRPr="00361216">
              <w:rPr>
                <w:rFonts w:asciiTheme="majorHAnsi" w:eastAsia="Arial" w:hAnsiTheme="majorHAnsi" w:cstheme="majorHAnsi"/>
              </w:rPr>
              <w:t>bis 15.000 €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B8A35" w14:textId="77777777" w:rsidR="0095405B" w:rsidRPr="00361216" w:rsidRDefault="001A0427">
            <w:pPr>
              <w:spacing w:after="0" w:line="240" w:lineRule="auto"/>
              <w:jc w:val="right"/>
              <w:rPr>
                <w:rFonts w:asciiTheme="majorHAnsi" w:hAnsiTheme="majorHAnsi" w:cstheme="majorHAnsi"/>
              </w:rPr>
            </w:pPr>
            <w:r w:rsidRPr="00361216">
              <w:rPr>
                <w:rFonts w:asciiTheme="majorHAnsi" w:eastAsia="Arial" w:hAnsiTheme="majorHAnsi" w:cstheme="majorHAnsi"/>
              </w:rPr>
              <w:t>0 €</w:t>
            </w:r>
          </w:p>
        </w:tc>
      </w:tr>
      <w:tr w:rsidR="0095405B" w:rsidRPr="00361216" w14:paraId="5B7EE6DB"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F4BE89" w14:textId="1851FB35" w:rsidR="0095405B" w:rsidRPr="00361216" w:rsidRDefault="001A0427">
            <w:pPr>
              <w:spacing w:after="0" w:line="240" w:lineRule="auto"/>
              <w:jc w:val="both"/>
              <w:rPr>
                <w:rFonts w:asciiTheme="majorHAnsi" w:hAnsiTheme="majorHAnsi" w:cstheme="majorHAnsi"/>
              </w:rPr>
            </w:pPr>
            <w:r w:rsidRPr="00361216">
              <w:rPr>
                <w:rFonts w:asciiTheme="majorHAnsi" w:eastAsia="Arial" w:hAnsiTheme="majorHAnsi" w:cstheme="majorHAnsi"/>
              </w:rPr>
              <w:t>bis 25.000 €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3E4F8E" w14:textId="77777777" w:rsidR="0095405B" w:rsidRPr="00361216" w:rsidRDefault="001A0427">
            <w:pPr>
              <w:spacing w:after="0" w:line="240" w:lineRule="auto"/>
              <w:jc w:val="right"/>
              <w:rPr>
                <w:rFonts w:asciiTheme="majorHAnsi" w:hAnsiTheme="majorHAnsi" w:cstheme="majorHAnsi"/>
              </w:rPr>
            </w:pPr>
            <w:r w:rsidRPr="00361216">
              <w:rPr>
                <w:rFonts w:asciiTheme="majorHAnsi" w:eastAsia="Arial" w:hAnsiTheme="majorHAnsi" w:cstheme="majorHAnsi"/>
              </w:rPr>
              <w:t>15 €</w:t>
            </w:r>
          </w:p>
        </w:tc>
      </w:tr>
      <w:tr w:rsidR="0095405B" w:rsidRPr="00361216" w14:paraId="010F0581"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6B4B88" w14:textId="68FD7874" w:rsidR="0095405B" w:rsidRPr="00361216" w:rsidRDefault="001A0427">
            <w:pPr>
              <w:spacing w:after="0" w:line="240" w:lineRule="auto"/>
              <w:jc w:val="both"/>
              <w:rPr>
                <w:rFonts w:asciiTheme="majorHAnsi" w:hAnsiTheme="majorHAnsi" w:cstheme="majorHAnsi"/>
              </w:rPr>
            </w:pPr>
            <w:r w:rsidRPr="00361216">
              <w:rPr>
                <w:rFonts w:asciiTheme="majorHAnsi" w:eastAsia="Arial" w:hAnsiTheme="majorHAnsi" w:cstheme="majorHAnsi"/>
              </w:rPr>
              <w:t>bis 37.000 €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3D706D" w14:textId="77777777" w:rsidR="0095405B" w:rsidRPr="00361216" w:rsidRDefault="001A0427">
            <w:pPr>
              <w:spacing w:after="0" w:line="240" w:lineRule="auto"/>
              <w:jc w:val="right"/>
              <w:rPr>
                <w:rFonts w:asciiTheme="majorHAnsi" w:hAnsiTheme="majorHAnsi" w:cstheme="majorHAnsi"/>
              </w:rPr>
            </w:pPr>
            <w:r w:rsidRPr="00361216">
              <w:rPr>
                <w:rFonts w:asciiTheme="majorHAnsi" w:eastAsia="Arial" w:hAnsiTheme="majorHAnsi" w:cstheme="majorHAnsi"/>
              </w:rPr>
              <w:t>45 €</w:t>
            </w:r>
          </w:p>
        </w:tc>
      </w:tr>
      <w:bookmarkEnd w:id="4"/>
      <w:tr w:rsidR="0095405B" w:rsidRPr="00361216" w14:paraId="6EC64B41" w14:textId="77777777">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52DBAA" w14:textId="0C42E212" w:rsidR="0095405B" w:rsidRPr="00361216" w:rsidRDefault="001A0427">
            <w:pPr>
              <w:spacing w:after="0" w:line="240" w:lineRule="auto"/>
              <w:jc w:val="both"/>
              <w:rPr>
                <w:rFonts w:asciiTheme="majorHAnsi" w:hAnsiTheme="majorHAnsi" w:cstheme="majorHAnsi"/>
              </w:rPr>
            </w:pPr>
            <w:r w:rsidRPr="00361216">
              <w:rPr>
                <w:rFonts w:asciiTheme="majorHAnsi" w:eastAsia="Arial" w:hAnsiTheme="majorHAnsi" w:cstheme="majorHAnsi"/>
              </w:rPr>
              <w:t>bis 50.000 €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C1CC45" w14:textId="77777777" w:rsidR="0095405B" w:rsidRPr="00361216" w:rsidRDefault="001A0427">
            <w:pPr>
              <w:spacing w:after="0" w:line="240" w:lineRule="auto"/>
              <w:jc w:val="right"/>
              <w:rPr>
                <w:rFonts w:asciiTheme="majorHAnsi" w:hAnsiTheme="majorHAnsi" w:cstheme="majorHAnsi"/>
              </w:rPr>
            </w:pPr>
            <w:r w:rsidRPr="00361216">
              <w:rPr>
                <w:rFonts w:asciiTheme="majorHAnsi" w:eastAsia="Arial" w:hAnsiTheme="majorHAnsi" w:cstheme="majorHAnsi"/>
              </w:rPr>
              <w:t>75 €</w:t>
            </w:r>
          </w:p>
        </w:tc>
      </w:tr>
      <w:tr w:rsidR="0095405B" w:rsidRPr="00361216" w14:paraId="66CB17AB"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1F4CC" w14:textId="5B546686" w:rsidR="0095405B" w:rsidRPr="00361216" w:rsidRDefault="001A0427">
            <w:pPr>
              <w:spacing w:after="0" w:line="240" w:lineRule="auto"/>
              <w:jc w:val="both"/>
              <w:rPr>
                <w:rFonts w:asciiTheme="majorHAnsi" w:hAnsiTheme="majorHAnsi" w:cstheme="majorHAnsi"/>
              </w:rPr>
            </w:pPr>
            <w:r w:rsidRPr="00361216">
              <w:rPr>
                <w:rFonts w:asciiTheme="majorHAnsi" w:eastAsia="Arial" w:hAnsiTheme="majorHAnsi" w:cstheme="majorHAnsi"/>
              </w:rPr>
              <w:t>bis 62.000 €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591D70" w14:textId="77777777" w:rsidR="0095405B" w:rsidRPr="00361216" w:rsidRDefault="001A0427">
            <w:pPr>
              <w:spacing w:after="0" w:line="240" w:lineRule="auto"/>
              <w:jc w:val="right"/>
              <w:rPr>
                <w:rFonts w:asciiTheme="majorHAnsi" w:hAnsiTheme="majorHAnsi" w:cstheme="majorHAnsi"/>
              </w:rPr>
            </w:pPr>
            <w:r w:rsidRPr="00361216">
              <w:rPr>
                <w:rFonts w:asciiTheme="majorHAnsi" w:eastAsia="Arial" w:hAnsiTheme="majorHAnsi" w:cstheme="majorHAnsi"/>
              </w:rPr>
              <w:t>100 €</w:t>
            </w:r>
          </w:p>
        </w:tc>
      </w:tr>
      <w:tr w:rsidR="00361216" w:rsidRPr="00361216" w14:paraId="61937CA8"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61F579" w14:textId="7B6164EE" w:rsidR="00361216" w:rsidRPr="00361216" w:rsidRDefault="00361216">
            <w:pPr>
              <w:spacing w:after="0" w:line="240" w:lineRule="auto"/>
              <w:jc w:val="both"/>
              <w:rPr>
                <w:rFonts w:asciiTheme="majorHAnsi" w:eastAsia="Arial" w:hAnsiTheme="majorHAnsi" w:cstheme="majorHAnsi"/>
              </w:rPr>
            </w:pPr>
            <w:r w:rsidRPr="00361216">
              <w:rPr>
                <w:rFonts w:asciiTheme="majorHAnsi" w:eastAsia="Arial" w:hAnsiTheme="majorHAnsi" w:cstheme="majorHAnsi"/>
              </w:rPr>
              <w:t>bis 80.000 €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12E2CC" w14:textId="3298F1CF" w:rsidR="00361216" w:rsidRPr="00361216" w:rsidRDefault="00361216" w:rsidP="00361216">
            <w:pPr>
              <w:spacing w:after="0" w:line="240" w:lineRule="auto"/>
              <w:jc w:val="right"/>
              <w:rPr>
                <w:rFonts w:asciiTheme="majorHAnsi" w:eastAsia="Arial" w:hAnsiTheme="majorHAnsi" w:cstheme="majorHAnsi"/>
              </w:rPr>
            </w:pPr>
            <w:r w:rsidRPr="00361216">
              <w:rPr>
                <w:rFonts w:asciiTheme="majorHAnsi" w:eastAsia="Arial" w:hAnsiTheme="majorHAnsi" w:cstheme="majorHAnsi"/>
              </w:rPr>
              <w:t>150 €</w:t>
            </w:r>
          </w:p>
        </w:tc>
      </w:tr>
      <w:tr w:rsidR="00361216" w:rsidRPr="00361216" w14:paraId="24356C77"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6D848" w14:textId="6269ED47" w:rsidR="00361216" w:rsidRPr="00361216" w:rsidRDefault="00361216">
            <w:pPr>
              <w:spacing w:after="0" w:line="240" w:lineRule="auto"/>
              <w:jc w:val="both"/>
              <w:rPr>
                <w:rFonts w:asciiTheme="majorHAnsi" w:eastAsia="Arial" w:hAnsiTheme="majorHAnsi" w:cstheme="majorHAnsi"/>
              </w:rPr>
            </w:pPr>
            <w:r w:rsidRPr="00361216">
              <w:rPr>
                <w:rFonts w:asciiTheme="majorHAnsi" w:eastAsia="Arial" w:hAnsiTheme="majorHAnsi" w:cstheme="majorHAnsi"/>
              </w:rPr>
              <w:t>bis 100.000 €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A3FD32" w14:textId="0D7DEA7A" w:rsidR="00361216" w:rsidRPr="00361216" w:rsidRDefault="00361216" w:rsidP="00361216">
            <w:pPr>
              <w:spacing w:after="0" w:line="240" w:lineRule="auto"/>
              <w:jc w:val="right"/>
              <w:rPr>
                <w:rFonts w:asciiTheme="majorHAnsi" w:eastAsia="Arial" w:hAnsiTheme="majorHAnsi" w:cstheme="majorHAnsi"/>
              </w:rPr>
            </w:pPr>
            <w:r w:rsidRPr="00361216">
              <w:rPr>
                <w:rFonts w:asciiTheme="majorHAnsi" w:eastAsia="Arial" w:hAnsiTheme="majorHAnsi" w:cstheme="majorHAnsi"/>
              </w:rPr>
              <w:t>165 €</w:t>
            </w:r>
          </w:p>
        </w:tc>
      </w:tr>
      <w:tr w:rsidR="00361216" w:rsidRPr="00361216" w14:paraId="7C672BE7" w14:textId="77777777">
        <w:trPr>
          <w:trHeight w:val="1"/>
        </w:trPr>
        <w:tc>
          <w:tcPr>
            <w:tcW w:w="30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F681E" w14:textId="50DEC5DB" w:rsidR="00361216" w:rsidRPr="00361216" w:rsidRDefault="00361216">
            <w:pPr>
              <w:spacing w:after="0" w:line="240" w:lineRule="auto"/>
              <w:jc w:val="both"/>
              <w:rPr>
                <w:rFonts w:asciiTheme="majorHAnsi" w:eastAsia="Arial" w:hAnsiTheme="majorHAnsi" w:cstheme="majorHAnsi"/>
              </w:rPr>
            </w:pPr>
            <w:r>
              <w:rPr>
                <w:rFonts w:asciiTheme="majorHAnsi" w:eastAsia="Arial" w:hAnsiTheme="majorHAnsi" w:cstheme="majorHAnsi"/>
              </w:rPr>
              <w:t>ü</w:t>
            </w:r>
            <w:r w:rsidRPr="00361216">
              <w:rPr>
                <w:rFonts w:asciiTheme="majorHAnsi" w:eastAsia="Arial" w:hAnsiTheme="majorHAnsi" w:cstheme="majorHAnsi"/>
              </w:rPr>
              <w:t>ber 100.000 €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4A09CF" w14:textId="37276B15" w:rsidR="00361216" w:rsidRPr="00361216" w:rsidRDefault="00361216">
            <w:pPr>
              <w:spacing w:after="0" w:line="240" w:lineRule="auto"/>
              <w:jc w:val="right"/>
              <w:rPr>
                <w:rFonts w:asciiTheme="majorHAnsi" w:eastAsia="Arial" w:hAnsiTheme="majorHAnsi" w:cstheme="majorHAnsi"/>
              </w:rPr>
            </w:pPr>
            <w:r w:rsidRPr="00361216">
              <w:rPr>
                <w:rFonts w:asciiTheme="majorHAnsi" w:eastAsia="Arial" w:hAnsiTheme="majorHAnsi" w:cstheme="majorHAnsi"/>
              </w:rPr>
              <w:t>185 €</w:t>
            </w:r>
          </w:p>
        </w:tc>
      </w:tr>
    </w:tbl>
    <w:p w14:paraId="0989F982" w14:textId="77777777" w:rsidR="00C56792" w:rsidRPr="00361216" w:rsidRDefault="00C56792" w:rsidP="00C56792">
      <w:pPr>
        <w:spacing w:after="200" w:line="276" w:lineRule="auto"/>
        <w:ind w:left="360"/>
        <w:jc w:val="both"/>
        <w:rPr>
          <w:rFonts w:asciiTheme="majorHAnsi" w:eastAsia="Arial" w:hAnsiTheme="majorHAnsi" w:cstheme="majorHAnsi"/>
          <w:b/>
          <w:u w:val="single"/>
        </w:rPr>
      </w:pPr>
    </w:p>
    <w:p w14:paraId="71FC559D" w14:textId="126A0D39" w:rsidR="0095405B" w:rsidRPr="00361216" w:rsidRDefault="001A0427" w:rsidP="00361216">
      <w:pPr>
        <w:numPr>
          <w:ilvl w:val="0"/>
          <w:numId w:val="7"/>
        </w:numPr>
        <w:spacing w:after="200" w:line="240" w:lineRule="auto"/>
        <w:ind w:left="360" w:hanging="360"/>
        <w:jc w:val="both"/>
        <w:rPr>
          <w:rFonts w:asciiTheme="majorHAnsi" w:eastAsia="Arial" w:hAnsiTheme="majorHAnsi" w:cstheme="majorHAnsi"/>
          <w:b/>
          <w:u w:val="single"/>
        </w:rPr>
      </w:pPr>
      <w:r w:rsidRPr="00361216">
        <w:rPr>
          <w:rFonts w:asciiTheme="majorHAnsi" w:eastAsia="Arial" w:hAnsiTheme="majorHAnsi" w:cstheme="majorHAnsi"/>
        </w:rPr>
        <w:t xml:space="preserve">Die vorgenannten Betreuungspauschalen sind pro angefangenen Kalendermonat zu entrichten. Beitragspflichtig sind 12 Monate eines Schuljahres, also auch die unterrichtsfreien Monate. </w:t>
      </w:r>
    </w:p>
    <w:p w14:paraId="1FFF303B" w14:textId="77777777" w:rsidR="00361216" w:rsidRPr="00361216" w:rsidRDefault="00361216">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p>
    <w:p w14:paraId="178CC630" w14:textId="77777777"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t>6. Kosten für das Mittagessen</w:t>
      </w:r>
    </w:p>
    <w:p w14:paraId="0E9BD4B7" w14:textId="77777777" w:rsidR="0095405B" w:rsidRPr="00361216" w:rsidRDefault="001A0427" w:rsidP="00361216">
      <w:pPr>
        <w:numPr>
          <w:ilvl w:val="0"/>
          <w:numId w:val="8"/>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Die Teilnahme am Mittagessen ist für die OGS-Kinder verpflichtend. </w:t>
      </w:r>
    </w:p>
    <w:p w14:paraId="0B3C2994" w14:textId="77777777" w:rsidR="0095405B" w:rsidRPr="00361216" w:rsidRDefault="001A0427" w:rsidP="00361216">
      <w:pPr>
        <w:numPr>
          <w:ilvl w:val="0"/>
          <w:numId w:val="8"/>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Für die Teilnahme am Mittagessen ist ein eigener Beitrag zu zahlen, der sich am Preis der Lieferfirma orientiert und der sich daher ändern kann. Zurzeit wird ein einh</w:t>
      </w:r>
      <w:r w:rsidR="00742203" w:rsidRPr="00361216">
        <w:rPr>
          <w:rFonts w:asciiTheme="majorHAnsi" w:eastAsia="Arial" w:hAnsiTheme="majorHAnsi" w:cstheme="majorHAnsi"/>
        </w:rPr>
        <w:t>eitlicher Beitrag in Höhe von 60</w:t>
      </w:r>
      <w:r w:rsidRPr="00361216">
        <w:rPr>
          <w:rFonts w:asciiTheme="majorHAnsi" w:eastAsia="Arial" w:hAnsiTheme="majorHAnsi" w:cstheme="majorHAnsi"/>
        </w:rPr>
        <w:t xml:space="preserve"> € erhoben. Der Beitrag ist unabhängig von den tatsächlich in Anspruch genommenen Mahlzeiten zu zahlen. Eine Erstattung bereits gezahlter Essensbeiträge erfolgt bei einer Erkrankung des Kindes, die über die Dauer von 6 Schultagen andauert.</w:t>
      </w:r>
    </w:p>
    <w:p w14:paraId="1E13D5FB" w14:textId="77777777" w:rsidR="0095405B" w:rsidRPr="00361216" w:rsidRDefault="001A0427" w:rsidP="00361216">
      <w:pPr>
        <w:numPr>
          <w:ilvl w:val="0"/>
          <w:numId w:val="8"/>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Entstehende Überschüsse werden für Obst, Rohkost und Getränke verwendet.</w:t>
      </w:r>
    </w:p>
    <w:p w14:paraId="7A04AF09" w14:textId="77777777" w:rsidR="0095405B" w:rsidRPr="00361216" w:rsidRDefault="001A0427" w:rsidP="00361216">
      <w:pPr>
        <w:numPr>
          <w:ilvl w:val="0"/>
          <w:numId w:val="8"/>
        </w:numPr>
        <w:spacing w:after="200" w:line="240" w:lineRule="auto"/>
        <w:ind w:left="360" w:hanging="360"/>
        <w:jc w:val="both"/>
        <w:rPr>
          <w:rFonts w:asciiTheme="majorHAnsi" w:eastAsia="Arial" w:hAnsiTheme="majorHAnsi" w:cstheme="majorHAnsi"/>
        </w:rPr>
      </w:pPr>
      <w:r w:rsidRPr="00361216">
        <w:rPr>
          <w:rFonts w:asciiTheme="majorHAnsi" w:eastAsia="Arial" w:hAnsiTheme="majorHAnsi" w:cstheme="majorHAnsi"/>
        </w:rPr>
        <w:t xml:space="preserve">Die Beiträge für das Mittagessen sind bis spätestens zum 15. eines Monats fällig und werden von Förderverein per Einzugsermächtigung abgebucht. </w:t>
      </w:r>
    </w:p>
    <w:p w14:paraId="49EFA4AD" w14:textId="721EC8DF" w:rsidR="0095405B" w:rsidRPr="00361216" w:rsidRDefault="001A0427">
      <w:pPr>
        <w:tabs>
          <w:tab w:val="left" w:pos="708"/>
          <w:tab w:val="left" w:pos="1416"/>
          <w:tab w:val="left" w:pos="2124"/>
          <w:tab w:val="left" w:pos="2832"/>
          <w:tab w:val="left" w:pos="3540"/>
          <w:tab w:val="left" w:pos="4248"/>
          <w:tab w:val="left" w:pos="4956"/>
          <w:tab w:val="left" w:pos="5664"/>
          <w:tab w:val="left" w:pos="6372"/>
          <w:tab w:val="left" w:pos="6870"/>
        </w:tabs>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lastRenderedPageBreak/>
        <w:t xml:space="preserve">7. </w:t>
      </w:r>
      <w:bookmarkStart w:id="5" w:name="_Hlk180906949"/>
      <w:r w:rsidRPr="00361216">
        <w:rPr>
          <w:rFonts w:asciiTheme="majorHAnsi" w:eastAsia="Arial" w:hAnsiTheme="majorHAnsi" w:cstheme="majorHAnsi"/>
          <w:b/>
          <w:u w:val="single"/>
        </w:rPr>
        <w:t>Sonstiges/</w:t>
      </w:r>
      <w:r w:rsidR="00A217E4">
        <w:rPr>
          <w:rFonts w:asciiTheme="majorHAnsi" w:eastAsia="Arial" w:hAnsiTheme="majorHAnsi" w:cstheme="majorHAnsi"/>
          <w:b/>
          <w:u w:val="single"/>
        </w:rPr>
        <w:t xml:space="preserve"> </w:t>
      </w:r>
      <w:r w:rsidRPr="00361216">
        <w:rPr>
          <w:rFonts w:asciiTheme="majorHAnsi" w:eastAsia="Arial" w:hAnsiTheme="majorHAnsi" w:cstheme="majorHAnsi"/>
          <w:b/>
          <w:u w:val="single"/>
        </w:rPr>
        <w:t>Anmerkungen</w:t>
      </w:r>
      <w:bookmarkEnd w:id="5"/>
    </w:p>
    <w:p w14:paraId="7A208267" w14:textId="08EEB878" w:rsidR="00CB1647" w:rsidRPr="00DB4B02" w:rsidRDefault="00CB1647" w:rsidP="00CB1647">
      <w:pPr>
        <w:pStyle w:val="Listenabsatz"/>
        <w:numPr>
          <w:ilvl w:val="0"/>
          <w:numId w:val="9"/>
        </w:numPr>
        <w:spacing w:after="200" w:line="240" w:lineRule="auto"/>
        <w:ind w:left="426" w:hanging="426"/>
        <w:jc w:val="both"/>
        <w:rPr>
          <w:rFonts w:asciiTheme="majorHAnsi" w:eastAsia="Arial" w:hAnsiTheme="majorHAnsi" w:cstheme="majorHAnsi"/>
        </w:rPr>
      </w:pPr>
      <w:r w:rsidRPr="00DB4B02">
        <w:rPr>
          <w:rFonts w:asciiTheme="majorHAnsi" w:eastAsia="Arial" w:hAnsiTheme="majorHAnsi" w:cstheme="majorHAnsi"/>
        </w:rPr>
        <w:t>Die Abgabefrist des Vertrags ist jährlich der 15. März für die</w:t>
      </w:r>
      <w:r>
        <w:rPr>
          <w:rFonts w:asciiTheme="majorHAnsi" w:eastAsia="Arial" w:hAnsiTheme="majorHAnsi" w:cstheme="majorHAnsi"/>
        </w:rPr>
        <w:t xml:space="preserve"> Aufnahme in die</w:t>
      </w:r>
      <w:r w:rsidRPr="00DB4B02">
        <w:rPr>
          <w:rFonts w:asciiTheme="majorHAnsi" w:eastAsia="Arial" w:hAnsiTheme="majorHAnsi" w:cstheme="majorHAnsi"/>
        </w:rPr>
        <w:t xml:space="preserve"> </w:t>
      </w:r>
      <w:r>
        <w:rPr>
          <w:rFonts w:asciiTheme="majorHAnsi" w:eastAsia="Arial" w:hAnsiTheme="majorHAnsi" w:cstheme="majorHAnsi"/>
        </w:rPr>
        <w:t>OGS</w:t>
      </w:r>
      <w:r w:rsidRPr="00DB4B02">
        <w:rPr>
          <w:rFonts w:asciiTheme="majorHAnsi" w:eastAsia="Arial" w:hAnsiTheme="majorHAnsi" w:cstheme="majorHAnsi"/>
        </w:rPr>
        <w:t xml:space="preserve"> ab dem </w:t>
      </w:r>
      <w:r>
        <w:rPr>
          <w:rFonts w:asciiTheme="majorHAnsi" w:eastAsia="Arial" w:hAnsiTheme="majorHAnsi" w:cstheme="majorHAnsi"/>
        </w:rPr>
        <w:br/>
      </w:r>
      <w:r w:rsidRPr="00DB4B02">
        <w:rPr>
          <w:rFonts w:asciiTheme="majorHAnsi" w:eastAsia="Arial" w:hAnsiTheme="majorHAnsi" w:cstheme="majorHAnsi"/>
        </w:rPr>
        <w:t>01. August desselben Jahres.</w:t>
      </w:r>
    </w:p>
    <w:p w14:paraId="2966B210" w14:textId="77777777" w:rsidR="00326DC3" w:rsidRPr="00326DC3" w:rsidRDefault="00326DC3" w:rsidP="00326DC3">
      <w:pPr>
        <w:numPr>
          <w:ilvl w:val="0"/>
          <w:numId w:val="9"/>
        </w:numPr>
        <w:spacing w:after="200" w:line="240" w:lineRule="auto"/>
        <w:ind w:left="360" w:hanging="360"/>
        <w:jc w:val="both"/>
        <w:rPr>
          <w:rFonts w:asciiTheme="majorHAnsi" w:eastAsia="Arial" w:hAnsiTheme="majorHAnsi" w:cstheme="majorHAnsi"/>
          <w:b/>
          <w:u w:val="single"/>
        </w:rPr>
      </w:pPr>
      <w:r w:rsidRPr="00361216">
        <w:rPr>
          <w:rFonts w:asciiTheme="majorHAnsi" w:eastAsia="Arial" w:hAnsiTheme="majorHAnsi" w:cstheme="majorHAnsi"/>
        </w:rPr>
        <w:t xml:space="preserve">Der Förderverein verpflichtet sich, die Betreuungspauschale und das Verpflegungsentgelt zweckentsprechend zu verwenden. Entsprechende Überschüsse kommen der offenen Ganztagsschule zugute. </w:t>
      </w:r>
    </w:p>
    <w:p w14:paraId="74A2AC7B" w14:textId="77777777" w:rsidR="00A217E4" w:rsidRDefault="001A0427" w:rsidP="00A217E4">
      <w:pPr>
        <w:numPr>
          <w:ilvl w:val="0"/>
          <w:numId w:val="9"/>
        </w:numPr>
        <w:spacing w:after="200" w:line="240" w:lineRule="auto"/>
        <w:ind w:left="360" w:hanging="360"/>
        <w:jc w:val="both"/>
        <w:rPr>
          <w:rFonts w:asciiTheme="majorHAnsi" w:eastAsia="Arial" w:hAnsiTheme="majorHAnsi" w:cstheme="majorHAnsi"/>
          <w:b/>
          <w:u w:val="single"/>
        </w:rPr>
      </w:pPr>
      <w:r w:rsidRPr="00361216">
        <w:rPr>
          <w:rFonts w:asciiTheme="majorHAnsi" w:eastAsia="Arial" w:hAnsiTheme="majorHAnsi" w:cstheme="majorHAnsi"/>
        </w:rPr>
        <w:t>Um eine langfristige Trägerschaft des Fördervereins zu gewährleisten wäre eine Mitgliedschaft der Erziehungsberechtigten im Förderverein (Mindestbeitrag 12 € pro Kalenderjahr) wünschenswert.</w:t>
      </w:r>
    </w:p>
    <w:p w14:paraId="4750FAC4" w14:textId="20018045" w:rsidR="00A217E4" w:rsidRPr="00A217E4" w:rsidRDefault="00A217E4" w:rsidP="00A217E4">
      <w:pPr>
        <w:numPr>
          <w:ilvl w:val="0"/>
          <w:numId w:val="9"/>
        </w:numPr>
        <w:spacing w:after="200" w:line="240" w:lineRule="auto"/>
        <w:ind w:left="360" w:hanging="360"/>
        <w:jc w:val="both"/>
        <w:rPr>
          <w:rFonts w:asciiTheme="majorHAnsi" w:eastAsia="Arial" w:hAnsiTheme="majorHAnsi" w:cstheme="majorHAnsi"/>
          <w:b/>
          <w:u w:val="single"/>
        </w:rPr>
      </w:pPr>
      <w:r w:rsidRPr="00A217E4">
        <w:rPr>
          <w:rFonts w:asciiTheme="majorHAnsi" w:eastAsia="Arial" w:hAnsiTheme="majorHAnsi" w:cstheme="majorHAnsi"/>
          <w:szCs w:val="24"/>
        </w:rPr>
        <w:t>Jede/r Vertragspartner/in erhält eine Kopie des Vertrages.</w:t>
      </w:r>
    </w:p>
    <w:p w14:paraId="123943B7" w14:textId="77777777" w:rsidR="001A0427" w:rsidRPr="00361216" w:rsidRDefault="001A0427">
      <w:pPr>
        <w:spacing w:after="200" w:line="276" w:lineRule="auto"/>
        <w:jc w:val="both"/>
        <w:rPr>
          <w:rFonts w:asciiTheme="majorHAnsi" w:eastAsia="Arial" w:hAnsiTheme="majorHAnsi" w:cstheme="majorHAnsi"/>
          <w:b/>
          <w:u w:val="single"/>
        </w:rPr>
      </w:pPr>
    </w:p>
    <w:p w14:paraId="71EB247A" w14:textId="77777777" w:rsidR="0095405B" w:rsidRPr="00361216" w:rsidRDefault="001A0427">
      <w:pPr>
        <w:spacing w:after="200" w:line="276" w:lineRule="auto"/>
        <w:jc w:val="both"/>
        <w:rPr>
          <w:rFonts w:asciiTheme="majorHAnsi" w:eastAsia="Arial" w:hAnsiTheme="majorHAnsi" w:cstheme="majorHAnsi"/>
          <w:b/>
          <w:u w:val="single"/>
        </w:rPr>
      </w:pPr>
      <w:r w:rsidRPr="00361216">
        <w:rPr>
          <w:rFonts w:asciiTheme="majorHAnsi" w:eastAsia="Arial" w:hAnsiTheme="majorHAnsi" w:cstheme="majorHAnsi"/>
          <w:b/>
          <w:u w:val="single"/>
        </w:rPr>
        <w:t xml:space="preserve">Schlussbestimmungen </w:t>
      </w:r>
    </w:p>
    <w:p w14:paraId="64E34EBC" w14:textId="77777777" w:rsidR="0095405B" w:rsidRPr="00361216" w:rsidRDefault="001A0427" w:rsidP="00361216">
      <w:pPr>
        <w:spacing w:after="200" w:line="240" w:lineRule="auto"/>
        <w:jc w:val="both"/>
        <w:rPr>
          <w:rFonts w:asciiTheme="majorHAnsi" w:eastAsia="Arial" w:hAnsiTheme="majorHAnsi" w:cstheme="majorHAnsi"/>
        </w:rPr>
      </w:pPr>
      <w:r w:rsidRPr="00361216">
        <w:rPr>
          <w:rFonts w:asciiTheme="majorHAnsi" w:eastAsia="Arial" w:hAnsiTheme="majorHAnsi" w:cstheme="majorHAnsi"/>
        </w:rPr>
        <w:t>Dieser Vertrag wird geschlossen auch unter Beachtung der zum Zeitpunkt des Vertragsabschlusses gültigen rechtlichen Rahmenbedingungen der außerschulischen Betreuung in NRW (</w:t>
      </w:r>
      <w:hyperlink r:id="rId5">
        <w:r w:rsidRPr="00361216">
          <w:rPr>
            <w:rFonts w:asciiTheme="majorHAnsi" w:eastAsia="Arial" w:hAnsiTheme="majorHAnsi" w:cstheme="majorHAnsi"/>
            <w:color w:val="0000FF"/>
            <w:u w:val="single"/>
          </w:rPr>
          <w:t>www.bildungsportal-nrw.de</w:t>
        </w:r>
      </w:hyperlink>
      <w:r w:rsidRPr="00361216">
        <w:rPr>
          <w:rFonts w:asciiTheme="majorHAnsi" w:eastAsia="Arial" w:hAnsiTheme="majorHAnsi" w:cstheme="majorHAnsi"/>
        </w:rPr>
        <w:t xml:space="preserve">). Änderungen oder Ergänzungen dieses Vertrages bedürfen der Schriftform. Abreden außerhalb dieses Vertrages sind nicht geschlossen worden bzw. gelten als nicht geschlossen. Sollten einzelne Bestimmungen des Vertrags unwirksam sein oder werden, so soll daraus nicht die Unwirksamkeit des ganzen Vertrages hergeleitet werden können. </w:t>
      </w:r>
    </w:p>
    <w:p w14:paraId="7F508126" w14:textId="77777777" w:rsidR="0095405B" w:rsidRDefault="0095405B">
      <w:pPr>
        <w:spacing w:after="200" w:line="276" w:lineRule="auto"/>
        <w:jc w:val="both"/>
        <w:rPr>
          <w:rFonts w:ascii="Arial" w:eastAsia="Arial" w:hAnsi="Arial" w:cs="Arial"/>
          <w:b/>
          <w:sz w:val="20"/>
        </w:rPr>
      </w:pPr>
    </w:p>
    <w:p w14:paraId="4E777C80" w14:textId="77777777" w:rsidR="0095405B" w:rsidRPr="00361216" w:rsidRDefault="001A0427">
      <w:pPr>
        <w:spacing w:after="200" w:line="276" w:lineRule="auto"/>
        <w:jc w:val="both"/>
        <w:rPr>
          <w:rFonts w:asciiTheme="majorHAnsi" w:eastAsia="Arial" w:hAnsiTheme="majorHAnsi" w:cstheme="majorHAnsi"/>
          <w:szCs w:val="24"/>
        </w:rPr>
      </w:pPr>
      <w:bookmarkStart w:id="6" w:name="_Hlk180907051"/>
      <w:r w:rsidRPr="00361216">
        <w:rPr>
          <w:rFonts w:asciiTheme="majorHAnsi" w:eastAsia="Arial" w:hAnsiTheme="majorHAnsi" w:cstheme="majorHAnsi"/>
          <w:szCs w:val="24"/>
        </w:rPr>
        <w:t>Zülpich, den ________________________</w:t>
      </w:r>
    </w:p>
    <w:p w14:paraId="3B7285FB" w14:textId="77777777" w:rsidR="00361216" w:rsidRDefault="00361216">
      <w:pPr>
        <w:spacing w:after="200" w:line="276" w:lineRule="auto"/>
        <w:jc w:val="both"/>
        <w:rPr>
          <w:rFonts w:asciiTheme="majorHAnsi" w:eastAsia="Arial" w:hAnsiTheme="majorHAnsi" w:cstheme="majorHAnsi"/>
          <w:szCs w:val="24"/>
        </w:rPr>
      </w:pPr>
    </w:p>
    <w:p w14:paraId="0E41348F" w14:textId="04A9C077" w:rsidR="0095405B" w:rsidRPr="00361216" w:rsidRDefault="001A0427" w:rsidP="00361216">
      <w:pPr>
        <w:pBdr>
          <w:top w:val="single" w:sz="4" w:space="1" w:color="auto"/>
        </w:pBdr>
        <w:spacing w:after="200" w:line="276" w:lineRule="auto"/>
        <w:jc w:val="both"/>
        <w:rPr>
          <w:rFonts w:asciiTheme="majorHAnsi" w:eastAsia="Arial" w:hAnsiTheme="majorHAnsi" w:cstheme="majorHAnsi"/>
          <w:szCs w:val="24"/>
        </w:rPr>
      </w:pPr>
      <w:r w:rsidRPr="00361216">
        <w:rPr>
          <w:rFonts w:asciiTheme="majorHAnsi" w:eastAsia="Arial" w:hAnsiTheme="majorHAnsi" w:cstheme="majorHAnsi"/>
          <w:szCs w:val="24"/>
        </w:rPr>
        <w:t>Unterschrift Förderverein</w:t>
      </w:r>
      <w:r w:rsidRPr="00361216">
        <w:rPr>
          <w:rFonts w:asciiTheme="majorHAnsi" w:eastAsia="Arial" w:hAnsiTheme="majorHAnsi" w:cstheme="majorHAnsi"/>
          <w:szCs w:val="24"/>
        </w:rPr>
        <w:tab/>
      </w:r>
      <w:r w:rsidRPr="00361216">
        <w:rPr>
          <w:rFonts w:asciiTheme="majorHAnsi" w:eastAsia="Arial" w:hAnsiTheme="majorHAnsi" w:cstheme="majorHAnsi"/>
          <w:szCs w:val="24"/>
        </w:rPr>
        <w:tab/>
      </w:r>
      <w:r w:rsidRPr="00361216">
        <w:rPr>
          <w:rFonts w:asciiTheme="majorHAnsi" w:eastAsia="Arial" w:hAnsiTheme="majorHAnsi" w:cstheme="majorHAnsi"/>
          <w:szCs w:val="24"/>
        </w:rPr>
        <w:tab/>
      </w:r>
      <w:r w:rsidRPr="00361216">
        <w:rPr>
          <w:rFonts w:asciiTheme="majorHAnsi" w:eastAsia="Arial" w:hAnsiTheme="majorHAnsi" w:cstheme="majorHAnsi"/>
          <w:szCs w:val="24"/>
        </w:rPr>
        <w:tab/>
        <w:t>Unterschrift der Eltern</w:t>
      </w:r>
    </w:p>
    <w:p w14:paraId="0A3C1683" w14:textId="47C0ACE8" w:rsidR="00742203" w:rsidRPr="00F177C0" w:rsidRDefault="00361216" w:rsidP="00361216">
      <w:pPr>
        <w:spacing w:after="200" w:line="276" w:lineRule="auto"/>
        <w:rPr>
          <w:rFonts w:asciiTheme="majorHAnsi" w:eastAsia="Arial" w:hAnsiTheme="majorHAnsi" w:cstheme="majorHAnsi"/>
          <w:sz w:val="20"/>
          <w:szCs w:val="20"/>
        </w:rPr>
      </w:pPr>
      <w:r w:rsidRPr="00F177C0">
        <w:rPr>
          <w:rFonts w:asciiTheme="majorHAnsi" w:eastAsia="Arial" w:hAnsiTheme="majorHAnsi" w:cstheme="majorHAnsi"/>
          <w:sz w:val="20"/>
          <w:szCs w:val="20"/>
        </w:rPr>
        <w:t>f</w:t>
      </w:r>
      <w:r w:rsidR="00602419" w:rsidRPr="00F177C0">
        <w:rPr>
          <w:rFonts w:asciiTheme="majorHAnsi" w:eastAsia="Arial" w:hAnsiTheme="majorHAnsi" w:cstheme="majorHAnsi"/>
          <w:sz w:val="20"/>
          <w:szCs w:val="20"/>
        </w:rPr>
        <w:t xml:space="preserve">ür Förderverein: </w:t>
      </w:r>
      <w:r w:rsidRPr="00F177C0">
        <w:rPr>
          <w:rFonts w:asciiTheme="majorHAnsi" w:eastAsia="Arial" w:hAnsiTheme="majorHAnsi" w:cstheme="majorHAnsi"/>
          <w:sz w:val="20"/>
          <w:szCs w:val="20"/>
        </w:rPr>
        <w:br/>
        <w:t>Daniela Vogel</w:t>
      </w:r>
      <w:r w:rsidR="00781636" w:rsidRPr="00F177C0">
        <w:rPr>
          <w:rFonts w:asciiTheme="majorHAnsi" w:eastAsia="Arial" w:hAnsiTheme="majorHAnsi" w:cstheme="majorHAnsi"/>
          <w:sz w:val="20"/>
          <w:szCs w:val="20"/>
        </w:rPr>
        <w:t xml:space="preserve"> </w:t>
      </w:r>
      <w:r w:rsidR="00602419" w:rsidRPr="00F177C0">
        <w:rPr>
          <w:rFonts w:asciiTheme="majorHAnsi" w:eastAsia="Arial" w:hAnsiTheme="majorHAnsi" w:cstheme="majorHAnsi"/>
          <w:sz w:val="20"/>
          <w:szCs w:val="20"/>
        </w:rPr>
        <w:t>(Geschäftsführerin)</w:t>
      </w:r>
      <w:r w:rsidRPr="00F177C0">
        <w:rPr>
          <w:rFonts w:asciiTheme="majorHAnsi" w:eastAsia="Arial" w:hAnsiTheme="majorHAnsi" w:cstheme="majorHAnsi"/>
          <w:sz w:val="20"/>
          <w:szCs w:val="20"/>
        </w:rPr>
        <w:br/>
      </w:r>
      <w:r w:rsidR="00602419" w:rsidRPr="00F177C0">
        <w:rPr>
          <w:rFonts w:asciiTheme="majorHAnsi" w:eastAsia="Arial" w:hAnsiTheme="majorHAnsi" w:cstheme="majorHAnsi"/>
          <w:sz w:val="20"/>
          <w:szCs w:val="20"/>
        </w:rPr>
        <w:t>Jahnstr.</w:t>
      </w:r>
      <w:r w:rsidRPr="00F177C0">
        <w:rPr>
          <w:rFonts w:asciiTheme="majorHAnsi" w:eastAsia="Arial" w:hAnsiTheme="majorHAnsi" w:cstheme="majorHAnsi"/>
          <w:sz w:val="20"/>
          <w:szCs w:val="20"/>
        </w:rPr>
        <w:t xml:space="preserve"> 2, </w:t>
      </w:r>
      <w:r w:rsidR="00602419" w:rsidRPr="00F177C0">
        <w:rPr>
          <w:rFonts w:asciiTheme="majorHAnsi" w:eastAsia="Arial" w:hAnsiTheme="majorHAnsi" w:cstheme="majorHAnsi"/>
          <w:sz w:val="20"/>
          <w:szCs w:val="20"/>
        </w:rPr>
        <w:t>53909 Zülpich</w:t>
      </w:r>
      <w:r w:rsidRPr="00F177C0">
        <w:rPr>
          <w:rFonts w:asciiTheme="majorHAnsi" w:eastAsia="Arial" w:hAnsiTheme="majorHAnsi" w:cstheme="majorHAnsi"/>
          <w:sz w:val="20"/>
          <w:szCs w:val="20"/>
        </w:rPr>
        <w:br/>
      </w:r>
      <w:bookmarkEnd w:id="6"/>
      <w:r w:rsidR="001A0427" w:rsidRPr="00F177C0">
        <w:rPr>
          <w:rFonts w:asciiTheme="majorHAnsi" w:eastAsia="Arial" w:hAnsiTheme="majorHAnsi" w:cstheme="majorHAnsi"/>
          <w:sz w:val="20"/>
          <w:szCs w:val="20"/>
        </w:rPr>
        <w:t>E</w:t>
      </w:r>
      <w:r w:rsidRPr="00F177C0">
        <w:rPr>
          <w:rFonts w:asciiTheme="majorHAnsi" w:eastAsia="Arial" w:hAnsiTheme="majorHAnsi" w:cstheme="majorHAnsi"/>
          <w:sz w:val="20"/>
          <w:szCs w:val="20"/>
        </w:rPr>
        <w:t>-M</w:t>
      </w:r>
      <w:r w:rsidR="001A0427" w:rsidRPr="00F177C0">
        <w:rPr>
          <w:rFonts w:asciiTheme="majorHAnsi" w:eastAsia="Arial" w:hAnsiTheme="majorHAnsi" w:cstheme="majorHAnsi"/>
          <w:sz w:val="20"/>
          <w:szCs w:val="20"/>
        </w:rPr>
        <w:t>ail</w:t>
      </w:r>
      <w:r w:rsidR="00742203" w:rsidRPr="00F177C0">
        <w:rPr>
          <w:rFonts w:asciiTheme="majorHAnsi" w:eastAsia="Arial" w:hAnsiTheme="majorHAnsi" w:cstheme="majorHAnsi"/>
          <w:sz w:val="20"/>
          <w:szCs w:val="20"/>
        </w:rPr>
        <w:t xml:space="preserve">: </w:t>
      </w:r>
      <w:r w:rsidR="00C23D8F" w:rsidRPr="00F177C0">
        <w:rPr>
          <w:rFonts w:asciiTheme="majorHAnsi" w:hAnsiTheme="majorHAnsi" w:cstheme="majorHAnsi"/>
          <w:sz w:val="20"/>
          <w:szCs w:val="20"/>
        </w:rPr>
        <w:t>ogs-verwaltung@ggs-wichterich.de</w:t>
      </w:r>
    </w:p>
    <w:p w14:paraId="565020D7" w14:textId="77777777" w:rsidR="00361216" w:rsidRDefault="00361216">
      <w:pPr>
        <w:spacing w:after="200" w:line="276" w:lineRule="auto"/>
        <w:jc w:val="both"/>
        <w:rPr>
          <w:rFonts w:ascii="Arial" w:eastAsia="Arial" w:hAnsi="Arial" w:cs="Arial"/>
          <w:sz w:val="20"/>
        </w:rPr>
      </w:pPr>
    </w:p>
    <w:p w14:paraId="7765E52B" w14:textId="77777777" w:rsidR="00361216" w:rsidRDefault="00361216">
      <w:pPr>
        <w:spacing w:after="200" w:line="276" w:lineRule="auto"/>
        <w:jc w:val="both"/>
        <w:rPr>
          <w:rFonts w:ascii="Arial" w:eastAsia="Arial" w:hAnsi="Arial" w:cs="Arial"/>
          <w:sz w:val="20"/>
        </w:rPr>
      </w:pPr>
    </w:p>
    <w:p w14:paraId="28DD8159" w14:textId="77777777" w:rsidR="00361216" w:rsidRDefault="00361216">
      <w:pPr>
        <w:spacing w:after="200" w:line="276" w:lineRule="auto"/>
        <w:jc w:val="both"/>
        <w:rPr>
          <w:rFonts w:ascii="Arial" w:eastAsia="Arial" w:hAnsi="Arial" w:cs="Arial"/>
          <w:sz w:val="20"/>
        </w:rPr>
      </w:pPr>
    </w:p>
    <w:p w14:paraId="31DB99CF" w14:textId="77777777" w:rsidR="00361216" w:rsidRDefault="00361216">
      <w:pPr>
        <w:spacing w:after="200" w:line="276" w:lineRule="auto"/>
        <w:jc w:val="both"/>
        <w:rPr>
          <w:rFonts w:ascii="Arial" w:eastAsia="Arial" w:hAnsi="Arial" w:cs="Arial"/>
          <w:sz w:val="20"/>
        </w:rPr>
      </w:pPr>
    </w:p>
    <w:p w14:paraId="64F7C92A" w14:textId="77777777" w:rsidR="00361216" w:rsidRDefault="00361216">
      <w:pPr>
        <w:spacing w:after="200" w:line="276" w:lineRule="auto"/>
        <w:jc w:val="both"/>
        <w:rPr>
          <w:rFonts w:ascii="Arial" w:eastAsia="Arial" w:hAnsi="Arial" w:cs="Arial"/>
          <w:sz w:val="20"/>
        </w:rPr>
      </w:pPr>
    </w:p>
    <w:p w14:paraId="75D3AE7C" w14:textId="77777777" w:rsidR="00361216" w:rsidRDefault="00361216">
      <w:pPr>
        <w:spacing w:after="200" w:line="276" w:lineRule="auto"/>
        <w:jc w:val="both"/>
        <w:rPr>
          <w:rFonts w:ascii="Arial" w:eastAsia="Arial" w:hAnsi="Arial" w:cs="Arial"/>
          <w:sz w:val="20"/>
        </w:rPr>
      </w:pPr>
    </w:p>
    <w:p w14:paraId="48720A79" w14:textId="77777777" w:rsidR="00326DC3" w:rsidRDefault="00326DC3">
      <w:pPr>
        <w:spacing w:after="200" w:line="276" w:lineRule="auto"/>
        <w:jc w:val="both"/>
        <w:rPr>
          <w:rFonts w:ascii="Arial" w:eastAsia="Arial" w:hAnsi="Arial" w:cs="Arial"/>
          <w:sz w:val="20"/>
        </w:rPr>
      </w:pPr>
    </w:p>
    <w:p w14:paraId="7DE91101" w14:textId="77777777" w:rsidR="00326DC3" w:rsidRDefault="00326DC3">
      <w:pPr>
        <w:spacing w:after="200" w:line="276" w:lineRule="auto"/>
        <w:jc w:val="both"/>
        <w:rPr>
          <w:rFonts w:ascii="Arial" w:eastAsia="Arial" w:hAnsi="Arial" w:cs="Arial"/>
          <w:sz w:val="20"/>
        </w:rPr>
      </w:pPr>
    </w:p>
    <w:p w14:paraId="352951A8" w14:textId="77777777" w:rsidR="00361216" w:rsidRDefault="00361216">
      <w:pPr>
        <w:spacing w:after="200" w:line="276" w:lineRule="auto"/>
        <w:jc w:val="both"/>
        <w:rPr>
          <w:rFonts w:ascii="Arial" w:eastAsia="Arial" w:hAnsi="Arial" w:cs="Arial"/>
          <w:sz w:val="20"/>
        </w:rPr>
      </w:pPr>
    </w:p>
    <w:p w14:paraId="35C2E5BD" w14:textId="00683D19" w:rsidR="00602419" w:rsidRDefault="001A0427" w:rsidP="00C23D8F">
      <w:pPr>
        <w:spacing w:after="200" w:line="276" w:lineRule="auto"/>
        <w:jc w:val="center"/>
        <w:rPr>
          <w:rFonts w:ascii="Arial" w:eastAsia="Arial" w:hAnsi="Arial" w:cs="Arial"/>
          <w:sz w:val="20"/>
        </w:rPr>
      </w:pPr>
      <w:bookmarkStart w:id="7" w:name="_Hlk180907130"/>
      <w:r w:rsidRPr="00361216">
        <w:rPr>
          <w:rFonts w:asciiTheme="majorHAnsi" w:eastAsia="Arial" w:hAnsiTheme="majorHAnsi" w:cstheme="majorHAnsi"/>
          <w:szCs w:val="24"/>
        </w:rPr>
        <w:t>Bankv</w:t>
      </w:r>
      <w:r w:rsidR="00781636" w:rsidRPr="00361216">
        <w:rPr>
          <w:rFonts w:asciiTheme="majorHAnsi" w:eastAsia="Arial" w:hAnsiTheme="majorHAnsi" w:cstheme="majorHAnsi"/>
          <w:szCs w:val="24"/>
        </w:rPr>
        <w:t>e</w:t>
      </w:r>
      <w:r w:rsidRPr="00361216">
        <w:rPr>
          <w:rFonts w:asciiTheme="majorHAnsi" w:eastAsia="Arial" w:hAnsiTheme="majorHAnsi" w:cstheme="majorHAnsi"/>
          <w:szCs w:val="24"/>
        </w:rPr>
        <w:t>rbindung:</w:t>
      </w:r>
      <w:r w:rsidR="00197318" w:rsidRPr="00361216">
        <w:rPr>
          <w:rFonts w:asciiTheme="majorHAnsi" w:eastAsia="Arial" w:hAnsiTheme="majorHAnsi" w:cstheme="majorHAnsi"/>
          <w:szCs w:val="24"/>
        </w:rPr>
        <w:tab/>
      </w:r>
      <w:r w:rsidRPr="00361216">
        <w:rPr>
          <w:rFonts w:asciiTheme="majorHAnsi" w:eastAsia="Arial" w:hAnsiTheme="majorHAnsi" w:cstheme="majorHAnsi"/>
          <w:szCs w:val="24"/>
        </w:rPr>
        <w:t>Volksbank Euskirchen eG</w:t>
      </w:r>
      <w:r w:rsidR="00197318" w:rsidRPr="00361216">
        <w:rPr>
          <w:rFonts w:asciiTheme="majorHAnsi" w:eastAsia="Arial" w:hAnsiTheme="majorHAnsi" w:cstheme="majorHAnsi"/>
          <w:szCs w:val="24"/>
        </w:rPr>
        <w:tab/>
      </w:r>
      <w:r w:rsidR="00197318" w:rsidRPr="00361216">
        <w:rPr>
          <w:rFonts w:asciiTheme="majorHAnsi" w:eastAsia="Arial" w:hAnsiTheme="majorHAnsi" w:cstheme="majorHAnsi"/>
          <w:szCs w:val="24"/>
        </w:rPr>
        <w:tab/>
      </w:r>
      <w:r w:rsidRPr="00361216">
        <w:rPr>
          <w:rFonts w:asciiTheme="majorHAnsi" w:eastAsia="Arial" w:hAnsiTheme="majorHAnsi" w:cstheme="majorHAnsi"/>
          <w:szCs w:val="24"/>
        </w:rPr>
        <w:t>IBAN   DE 97382600820901190020</w:t>
      </w:r>
      <w:bookmarkEnd w:id="7"/>
    </w:p>
    <w:sectPr w:rsidR="006024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0AE"/>
    <w:multiLevelType w:val="hybridMultilevel"/>
    <w:tmpl w:val="C4406D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F695B1F"/>
    <w:multiLevelType w:val="hybridMultilevel"/>
    <w:tmpl w:val="DE5AE4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8C1B11"/>
    <w:multiLevelType w:val="multilevel"/>
    <w:tmpl w:val="07E417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06403"/>
    <w:multiLevelType w:val="multilevel"/>
    <w:tmpl w:val="0E181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4264D5"/>
    <w:multiLevelType w:val="multilevel"/>
    <w:tmpl w:val="0D2C9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DF6719"/>
    <w:multiLevelType w:val="multilevel"/>
    <w:tmpl w:val="D75ED2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31FD8"/>
    <w:multiLevelType w:val="multilevel"/>
    <w:tmpl w:val="9E14F8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885240C"/>
    <w:multiLevelType w:val="multilevel"/>
    <w:tmpl w:val="1F8CA8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10485"/>
    <w:multiLevelType w:val="multilevel"/>
    <w:tmpl w:val="234A3A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7D31F6"/>
    <w:multiLevelType w:val="multilevel"/>
    <w:tmpl w:val="DBDC4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330C0F"/>
    <w:multiLevelType w:val="multilevel"/>
    <w:tmpl w:val="78F0F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E646C5"/>
    <w:multiLevelType w:val="multilevel"/>
    <w:tmpl w:val="6F6CE0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903FD0"/>
    <w:multiLevelType w:val="hybridMultilevel"/>
    <w:tmpl w:val="8340B2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0556EA1"/>
    <w:multiLevelType w:val="hybridMultilevel"/>
    <w:tmpl w:val="BFE8B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A25632"/>
    <w:multiLevelType w:val="multilevel"/>
    <w:tmpl w:val="E22680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AF7601"/>
    <w:multiLevelType w:val="multilevel"/>
    <w:tmpl w:val="9C026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9558E2"/>
    <w:multiLevelType w:val="multilevel"/>
    <w:tmpl w:val="43E2A6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14"/>
  </w:num>
  <w:num w:numId="4">
    <w:abstractNumId w:val="10"/>
  </w:num>
  <w:num w:numId="5">
    <w:abstractNumId w:val="2"/>
  </w:num>
  <w:num w:numId="6">
    <w:abstractNumId w:val="11"/>
  </w:num>
  <w:num w:numId="7">
    <w:abstractNumId w:val="7"/>
  </w:num>
  <w:num w:numId="8">
    <w:abstractNumId w:val="3"/>
  </w:num>
  <w:num w:numId="9">
    <w:abstractNumId w:val="9"/>
  </w:num>
  <w:num w:numId="10">
    <w:abstractNumId w:val="8"/>
  </w:num>
  <w:num w:numId="11">
    <w:abstractNumId w:val="15"/>
  </w:num>
  <w:num w:numId="12">
    <w:abstractNumId w:val="6"/>
  </w:num>
  <w:num w:numId="13">
    <w:abstractNumId w:val="13"/>
  </w:num>
  <w:num w:numId="14">
    <w:abstractNumId w:val="1"/>
  </w:num>
  <w:num w:numId="15">
    <w:abstractNumId w:val="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05B"/>
    <w:rsid w:val="00055C3A"/>
    <w:rsid w:val="00146426"/>
    <w:rsid w:val="00197318"/>
    <w:rsid w:val="001A0427"/>
    <w:rsid w:val="00326DC3"/>
    <w:rsid w:val="00347B34"/>
    <w:rsid w:val="00361216"/>
    <w:rsid w:val="003E65AE"/>
    <w:rsid w:val="0040770B"/>
    <w:rsid w:val="0054264A"/>
    <w:rsid w:val="005D12F3"/>
    <w:rsid w:val="00602419"/>
    <w:rsid w:val="006146D1"/>
    <w:rsid w:val="0064294F"/>
    <w:rsid w:val="006C11F9"/>
    <w:rsid w:val="00742203"/>
    <w:rsid w:val="00763DA0"/>
    <w:rsid w:val="00781636"/>
    <w:rsid w:val="007F5AD9"/>
    <w:rsid w:val="00875566"/>
    <w:rsid w:val="0095405B"/>
    <w:rsid w:val="00A217E4"/>
    <w:rsid w:val="00A60854"/>
    <w:rsid w:val="00A7333C"/>
    <w:rsid w:val="00B851B4"/>
    <w:rsid w:val="00BA1941"/>
    <w:rsid w:val="00C23D8F"/>
    <w:rsid w:val="00C56792"/>
    <w:rsid w:val="00CB0021"/>
    <w:rsid w:val="00CB1647"/>
    <w:rsid w:val="00CF0B18"/>
    <w:rsid w:val="00E555D3"/>
    <w:rsid w:val="00F177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9BEC"/>
  <w15:docId w15:val="{ADC771DC-8499-4819-9137-5BC409B6A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42203"/>
    <w:rPr>
      <w:color w:val="0563C1" w:themeColor="hyperlink"/>
      <w:u w:val="single"/>
    </w:rPr>
  </w:style>
  <w:style w:type="paragraph" w:styleId="Listenabsatz">
    <w:name w:val="List Paragraph"/>
    <w:basedOn w:val="Standard"/>
    <w:uiPriority w:val="34"/>
    <w:qFormat/>
    <w:rsid w:val="00875566"/>
    <w:pPr>
      <w:ind w:left="720"/>
      <w:contextualSpacing/>
    </w:pPr>
  </w:style>
  <w:style w:type="character" w:customStyle="1" w:styleId="NichtaufgelsteErwhnung1">
    <w:name w:val="Nicht aufgelöste Erwähnung1"/>
    <w:basedOn w:val="Absatz-Standardschriftart"/>
    <w:uiPriority w:val="99"/>
    <w:semiHidden/>
    <w:unhideWhenUsed/>
    <w:rsid w:val="00197318"/>
    <w:rPr>
      <w:color w:val="605E5C"/>
      <w:shd w:val="clear" w:color="auto" w:fill="E1DFDD"/>
    </w:rPr>
  </w:style>
  <w:style w:type="paragraph" w:styleId="Sprechblasentext">
    <w:name w:val="Balloon Text"/>
    <w:basedOn w:val="Standard"/>
    <w:link w:val="SprechblasentextZchn"/>
    <w:uiPriority w:val="99"/>
    <w:semiHidden/>
    <w:unhideWhenUsed/>
    <w:rsid w:val="006429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9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261790">
      <w:bodyDiv w:val="1"/>
      <w:marLeft w:val="0"/>
      <w:marRight w:val="0"/>
      <w:marTop w:val="0"/>
      <w:marBottom w:val="0"/>
      <w:divBdr>
        <w:top w:val="none" w:sz="0" w:space="0" w:color="auto"/>
        <w:left w:val="none" w:sz="0" w:space="0" w:color="auto"/>
        <w:bottom w:val="none" w:sz="0" w:space="0" w:color="auto"/>
        <w:right w:val="none" w:sz="0" w:space="0" w:color="auto"/>
      </w:divBdr>
    </w:div>
    <w:div w:id="1936554613">
      <w:bodyDiv w:val="1"/>
      <w:marLeft w:val="0"/>
      <w:marRight w:val="0"/>
      <w:marTop w:val="0"/>
      <w:marBottom w:val="0"/>
      <w:divBdr>
        <w:top w:val="none" w:sz="0" w:space="0" w:color="auto"/>
        <w:left w:val="none" w:sz="0" w:space="0" w:color="auto"/>
        <w:bottom w:val="none" w:sz="0" w:space="0" w:color="auto"/>
        <w:right w:val="none" w:sz="0" w:space="0" w:color="auto"/>
      </w:divBdr>
      <w:divsChild>
        <w:div w:id="10958277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ldungsportal-nrw.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1414</Words>
  <Characters>8909</Characters>
  <Application>Microsoft Office Word</Application>
  <DocSecurity>4</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Rektor</cp:lastModifiedBy>
  <cp:revision>2</cp:revision>
  <cp:lastPrinted>2024-11-04T06:43:00Z</cp:lastPrinted>
  <dcterms:created xsi:type="dcterms:W3CDTF">2024-11-04T07:12:00Z</dcterms:created>
  <dcterms:modified xsi:type="dcterms:W3CDTF">2024-11-04T07:12:00Z</dcterms:modified>
</cp:coreProperties>
</file>